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4E7C" w14:textId="580FD11E" w:rsidR="00B0043B" w:rsidRDefault="00A90180" w:rsidP="00AF4BF7">
      <w:pPr>
        <w:jc w:val="center"/>
      </w:pPr>
      <w:r>
        <w:rPr>
          <w:rFonts w:hint="eastAsia"/>
        </w:rPr>
        <w:t>「</w:t>
      </w:r>
      <w:r w:rsidRPr="00A90180">
        <w:rPr>
          <w:rFonts w:hint="eastAsia"/>
        </w:rPr>
        <w:t>早期警戒システム導入促進に係る国際貢献</w:t>
      </w:r>
      <w:r w:rsidR="00B0043B">
        <w:rPr>
          <w:rFonts w:hint="eastAsia"/>
        </w:rPr>
        <w:t>に関する</w:t>
      </w:r>
      <w:r w:rsidR="00060546">
        <w:rPr>
          <w:rFonts w:hint="eastAsia"/>
        </w:rPr>
        <w:t>官民連携</w:t>
      </w:r>
      <w:r w:rsidRPr="00A90180">
        <w:rPr>
          <w:rFonts w:hint="eastAsia"/>
        </w:rPr>
        <w:t>協議会</w:t>
      </w:r>
      <w:r>
        <w:rPr>
          <w:rFonts w:hint="eastAsia"/>
        </w:rPr>
        <w:t>」</w:t>
      </w:r>
    </w:p>
    <w:p w14:paraId="323F3FDE" w14:textId="653C4D49" w:rsidR="00A90180" w:rsidRDefault="00AF4BF7" w:rsidP="00AF4BF7">
      <w:pPr>
        <w:jc w:val="center"/>
      </w:pPr>
      <w:r>
        <w:rPr>
          <w:rFonts w:hint="eastAsia"/>
        </w:rPr>
        <w:t>設</w:t>
      </w:r>
      <w:r w:rsidR="005C37C6">
        <w:rPr>
          <w:rFonts w:hint="eastAsia"/>
        </w:rPr>
        <w:t>立</w:t>
      </w:r>
      <w:r>
        <w:rPr>
          <w:rFonts w:hint="eastAsia"/>
        </w:rPr>
        <w:t>のご案内</w:t>
      </w:r>
      <w:r w:rsidR="00B0043B">
        <w:rPr>
          <w:rFonts w:hint="eastAsia"/>
        </w:rPr>
        <w:t>と参加企業等の募集について</w:t>
      </w:r>
    </w:p>
    <w:p w14:paraId="604202B3" w14:textId="083493F9" w:rsidR="00A90180" w:rsidRDefault="00A90180" w:rsidP="00A90180"/>
    <w:p w14:paraId="641D67EF" w14:textId="71D651A6" w:rsidR="00AF4BF7" w:rsidRDefault="00AF4BF7" w:rsidP="00AF4BF7">
      <w:pPr>
        <w:jc w:val="right"/>
        <w:rPr>
          <w:lang w:eastAsia="zh-TW"/>
        </w:rPr>
      </w:pPr>
      <w:r>
        <w:rPr>
          <w:rFonts w:hint="eastAsia"/>
          <w:lang w:eastAsia="zh-TW"/>
        </w:rPr>
        <w:t>2023年</w:t>
      </w:r>
      <w:r w:rsidR="00A63C83">
        <w:rPr>
          <w:rFonts w:hint="eastAsia"/>
          <w:lang w:eastAsia="zh-TW"/>
        </w:rPr>
        <w:t>５</w:t>
      </w:r>
      <w:r>
        <w:rPr>
          <w:rFonts w:hint="eastAsia"/>
          <w:lang w:eastAsia="zh-TW"/>
        </w:rPr>
        <w:t>月</w:t>
      </w:r>
    </w:p>
    <w:p w14:paraId="4A751D4B" w14:textId="05326E30" w:rsidR="00AF4BF7" w:rsidRDefault="00AF4BF7" w:rsidP="00AF4BF7">
      <w:pPr>
        <w:jc w:val="right"/>
        <w:rPr>
          <w:lang w:eastAsia="zh-TW"/>
        </w:rPr>
      </w:pPr>
      <w:bookmarkStart w:id="0" w:name="_Hlk128659671"/>
      <w:r>
        <w:rPr>
          <w:rFonts w:hint="eastAsia"/>
          <w:lang w:eastAsia="zh-TW"/>
        </w:rPr>
        <w:t>環境省</w:t>
      </w:r>
      <w:r w:rsidR="00F01250">
        <w:rPr>
          <w:rFonts w:hint="eastAsia"/>
          <w:lang w:eastAsia="zh-TW"/>
        </w:rPr>
        <w:t xml:space="preserve"> </w:t>
      </w:r>
      <w:r>
        <w:rPr>
          <w:rFonts w:hint="eastAsia"/>
          <w:lang w:eastAsia="zh-TW"/>
        </w:rPr>
        <w:t>地球環境局</w:t>
      </w:r>
      <w:r w:rsidR="00F01250">
        <w:rPr>
          <w:rFonts w:hint="eastAsia"/>
          <w:lang w:eastAsia="zh-TW"/>
        </w:rPr>
        <w:t xml:space="preserve"> </w:t>
      </w:r>
      <w:r>
        <w:rPr>
          <w:rFonts w:hint="eastAsia"/>
          <w:lang w:eastAsia="zh-TW"/>
        </w:rPr>
        <w:t>気候変動適応室</w:t>
      </w:r>
    </w:p>
    <w:bookmarkEnd w:id="0"/>
    <w:p w14:paraId="613069E6" w14:textId="77777777" w:rsidR="00AF4BF7" w:rsidRDefault="00AF4BF7" w:rsidP="00A90180">
      <w:pPr>
        <w:rPr>
          <w:lang w:eastAsia="zh-TW"/>
        </w:rPr>
      </w:pPr>
    </w:p>
    <w:p w14:paraId="1B32BE7D" w14:textId="3347DCBC" w:rsidR="00713D2C" w:rsidRDefault="00713D2C" w:rsidP="00BA6867">
      <w:pPr>
        <w:ind w:firstLineChars="100" w:firstLine="202"/>
      </w:pPr>
      <w:r w:rsidRPr="00713D2C">
        <w:rPr>
          <w:rFonts w:hint="eastAsia"/>
        </w:rPr>
        <w:t>日頃より、環境行政の推進に多大なる御協力を賜り、厚く御礼申し上げます</w:t>
      </w:r>
      <w:r>
        <w:rPr>
          <w:rFonts w:hint="eastAsia"/>
        </w:rPr>
        <w:t>。</w:t>
      </w:r>
    </w:p>
    <w:p w14:paraId="5A9F0FB3" w14:textId="66A7C3AB" w:rsidR="00BA6867" w:rsidRDefault="004C25E1" w:rsidP="00BA6867">
      <w:pPr>
        <w:ind w:firstLineChars="100" w:firstLine="202"/>
      </w:pPr>
      <w:r>
        <w:rPr>
          <w:rFonts w:hint="eastAsia"/>
        </w:rPr>
        <w:t>当</w:t>
      </w:r>
      <w:r w:rsidR="00AF4BF7">
        <w:rPr>
          <w:rFonts w:hint="eastAsia"/>
        </w:rPr>
        <w:t>省は、</w:t>
      </w:r>
      <w:r w:rsidR="00AF4BF7" w:rsidRPr="00AF4BF7">
        <w:t>2022年11月にエジプトにて開催された気候変動枠組条約第27回締約国会議（COP27）</w:t>
      </w:r>
      <w:r w:rsidR="00AF4BF7">
        <w:rPr>
          <w:rFonts w:hint="eastAsia"/>
        </w:rPr>
        <w:t>において、</w:t>
      </w:r>
      <w:r w:rsidR="00AF4BF7" w:rsidRPr="00AF4BF7">
        <w:rPr>
          <w:rFonts w:hint="eastAsia"/>
        </w:rPr>
        <w:t>「</w:t>
      </w:r>
      <w:bookmarkStart w:id="1" w:name="_Hlk123812078"/>
      <w:r w:rsidR="00AF4BF7" w:rsidRPr="00AF4BF7">
        <w:rPr>
          <w:rFonts w:hint="eastAsia"/>
        </w:rPr>
        <w:t>アジア太平洋地域における官民連携による早期警戒システム導入促進イニシアティブ</w:t>
      </w:r>
      <w:bookmarkEnd w:id="1"/>
      <w:r w:rsidR="00AF4BF7" w:rsidRPr="00AF4BF7">
        <w:rPr>
          <w:rFonts w:hint="eastAsia"/>
        </w:rPr>
        <w:t>」（以下「</w:t>
      </w:r>
      <w:r w:rsidR="00A63C83">
        <w:rPr>
          <w:rFonts w:hint="eastAsia"/>
        </w:rPr>
        <w:t>EWS</w:t>
      </w:r>
      <w:r w:rsidR="00AF4BF7" w:rsidRPr="00AF4BF7">
        <w:rPr>
          <w:rFonts w:hint="eastAsia"/>
        </w:rPr>
        <w:t>官民連携イニシアティブ」とい</w:t>
      </w:r>
      <w:r w:rsidR="00BA6867">
        <w:rPr>
          <w:rFonts w:hint="eastAsia"/>
        </w:rPr>
        <w:t>います</w:t>
      </w:r>
      <w:r w:rsidR="00AF4BF7" w:rsidRPr="00AF4BF7">
        <w:rPr>
          <w:rFonts w:hint="eastAsia"/>
        </w:rPr>
        <w:t>。）を</w:t>
      </w:r>
      <w:r w:rsidR="00AF4BF7">
        <w:rPr>
          <w:rFonts w:hint="eastAsia"/>
        </w:rPr>
        <w:t>新たに</w:t>
      </w:r>
      <w:r w:rsidR="00AF4BF7" w:rsidRPr="00AF4BF7">
        <w:rPr>
          <w:rFonts w:hint="eastAsia"/>
        </w:rPr>
        <w:t>立ち上げることを表明し</w:t>
      </w:r>
      <w:r w:rsidR="00AF4BF7">
        <w:rPr>
          <w:rFonts w:hint="eastAsia"/>
        </w:rPr>
        <w:t>まし</w:t>
      </w:r>
      <w:r w:rsidR="00AF4BF7" w:rsidRPr="00AF4BF7">
        <w:rPr>
          <w:rFonts w:hint="eastAsia"/>
        </w:rPr>
        <w:t>た。</w:t>
      </w:r>
      <w:r w:rsidR="00A63C83">
        <w:rPr>
          <w:rFonts w:hint="eastAsia"/>
        </w:rPr>
        <w:t>EWS</w:t>
      </w:r>
      <w:r w:rsidR="00BA6867" w:rsidRPr="00BA6867">
        <w:rPr>
          <w:rFonts w:hint="eastAsia"/>
        </w:rPr>
        <w:t>官民連携イニシアティブ</w:t>
      </w:r>
      <w:r w:rsidR="00BA6867">
        <w:rPr>
          <w:rFonts w:hint="eastAsia"/>
        </w:rPr>
        <w:t>で</w:t>
      </w:r>
      <w:r w:rsidR="00BA6867" w:rsidRPr="00BA6867">
        <w:rPr>
          <w:rFonts w:hint="eastAsia"/>
        </w:rPr>
        <w:t>は、アジア太平洋地域において、日本の民間企業による</w:t>
      </w:r>
      <w:r w:rsidR="00071698">
        <w:rPr>
          <w:rFonts w:hint="eastAsia"/>
        </w:rPr>
        <w:t>ビジネスセクター向けの</w:t>
      </w:r>
      <w:r w:rsidR="00BA6867" w:rsidRPr="00BA6867">
        <w:rPr>
          <w:rFonts w:hint="eastAsia"/>
        </w:rPr>
        <w:t>早期警戒システムの導入（観測機器の整備、観測データの分析・予測、気候情報サービスの提供等）や早期警戒システムを活用した事業展開を進めるため、</w:t>
      </w:r>
      <w:r w:rsidR="00A94F5E" w:rsidRPr="00A94F5E">
        <w:rPr>
          <w:rFonts w:hint="eastAsia"/>
        </w:rPr>
        <w:t>関係府省庁等とも連携しつつ、</w:t>
      </w:r>
      <w:r w:rsidR="00BA6867" w:rsidRPr="00BA6867">
        <w:rPr>
          <w:rFonts w:hint="eastAsia"/>
        </w:rPr>
        <w:t>官民連携で取り組む体制を構築するとともに、まずはアジア地域で先行的に</w:t>
      </w:r>
      <w:r w:rsidR="005F3E3D">
        <w:rPr>
          <w:rFonts w:hint="eastAsia"/>
        </w:rPr>
        <w:t>ビジネスセクター向けの</w:t>
      </w:r>
      <w:r w:rsidR="00BA6867" w:rsidRPr="00BA6867">
        <w:rPr>
          <w:rFonts w:hint="eastAsia"/>
        </w:rPr>
        <w:t>早期警戒システムのプロトタイプを構築し、導入に向けた道筋を付けることを目指す</w:t>
      </w:r>
      <w:r w:rsidR="00BA6867">
        <w:rPr>
          <w:rFonts w:hint="eastAsia"/>
        </w:rPr>
        <w:t>こととしています</w:t>
      </w:r>
      <w:r w:rsidR="00BA6867" w:rsidRPr="00BA6867">
        <w:rPr>
          <w:rFonts w:hint="eastAsia"/>
        </w:rPr>
        <w:t>。</w:t>
      </w:r>
      <w:r w:rsidR="00A63C83">
        <w:rPr>
          <w:rFonts w:hint="eastAsia"/>
        </w:rPr>
        <w:t>EWS</w:t>
      </w:r>
      <w:r w:rsidR="00BA6867">
        <w:rPr>
          <w:rFonts w:hint="eastAsia"/>
        </w:rPr>
        <w:t>官民連携イニシアティブに関する背景・経緯や</w:t>
      </w:r>
      <w:r w:rsidR="00264FB2">
        <w:rPr>
          <w:rFonts w:hint="eastAsia"/>
        </w:rPr>
        <w:t>内容の詳細</w:t>
      </w:r>
      <w:r w:rsidR="00BA6867">
        <w:rPr>
          <w:rFonts w:hint="eastAsia"/>
        </w:rPr>
        <w:t>は</w:t>
      </w:r>
      <w:r w:rsidR="00BA6867" w:rsidRPr="005F4952">
        <w:rPr>
          <w:rFonts w:hint="eastAsia"/>
          <w:bdr w:val="single" w:sz="4" w:space="0" w:color="auto"/>
        </w:rPr>
        <w:t>別紙</w:t>
      </w:r>
      <w:r w:rsidR="00264FB2" w:rsidRPr="005F4952">
        <w:rPr>
          <w:rFonts w:hint="eastAsia"/>
          <w:bdr w:val="single" w:sz="4" w:space="0" w:color="auto"/>
        </w:rPr>
        <w:t>１</w:t>
      </w:r>
      <w:r w:rsidR="00264FB2">
        <w:rPr>
          <w:rFonts w:hint="eastAsia"/>
        </w:rPr>
        <w:t>をご覧下さい</w:t>
      </w:r>
      <w:r w:rsidR="00BA6867">
        <w:rPr>
          <w:rFonts w:hint="eastAsia"/>
        </w:rPr>
        <w:t>。</w:t>
      </w:r>
    </w:p>
    <w:p w14:paraId="215F1228" w14:textId="321E97A2" w:rsidR="00BC04AE" w:rsidRDefault="003050D5" w:rsidP="00BC04AE">
      <w:pPr>
        <w:ind w:firstLineChars="100" w:firstLine="202"/>
      </w:pPr>
      <w:r>
        <w:rPr>
          <w:rFonts w:hint="eastAsia"/>
        </w:rPr>
        <w:t>このたび</w:t>
      </w:r>
      <w:r w:rsidR="00BA6867">
        <w:rPr>
          <w:rFonts w:hint="eastAsia"/>
        </w:rPr>
        <w:t>、</w:t>
      </w:r>
      <w:r w:rsidR="004C25E1">
        <w:rPr>
          <w:rFonts w:hint="eastAsia"/>
        </w:rPr>
        <w:t>当</w:t>
      </w:r>
      <w:r w:rsidR="00BA6867">
        <w:rPr>
          <w:rFonts w:hint="eastAsia"/>
        </w:rPr>
        <w:t>省において</w:t>
      </w:r>
      <w:r w:rsidR="00AF4BF7">
        <w:rPr>
          <w:rFonts w:hint="eastAsia"/>
        </w:rPr>
        <w:t>日本の民間企業等との連携の下で取り組む体制を構築するため、「早期警戒システム導入促進に係る国際貢献</w:t>
      </w:r>
      <w:r w:rsidR="00B0043B">
        <w:rPr>
          <w:rFonts w:hint="eastAsia"/>
        </w:rPr>
        <w:t>に関する</w:t>
      </w:r>
      <w:r w:rsidR="00060546">
        <w:rPr>
          <w:rFonts w:hint="eastAsia"/>
        </w:rPr>
        <w:t>官民連携</w:t>
      </w:r>
      <w:r w:rsidR="00AF4BF7">
        <w:rPr>
          <w:rFonts w:hint="eastAsia"/>
        </w:rPr>
        <w:t>協議会」（仮称</w:t>
      </w:r>
      <w:r w:rsidR="00BA6867">
        <w:rPr>
          <w:rFonts w:hint="eastAsia"/>
        </w:rPr>
        <w:t>。以下「</w:t>
      </w:r>
      <w:r w:rsidR="00A63C83">
        <w:rPr>
          <w:rFonts w:hint="eastAsia"/>
        </w:rPr>
        <w:t>EWS</w:t>
      </w:r>
      <w:r w:rsidR="00E61982">
        <w:rPr>
          <w:rFonts w:hint="eastAsia"/>
        </w:rPr>
        <w:t>官民連携</w:t>
      </w:r>
      <w:r w:rsidR="00BA6867">
        <w:rPr>
          <w:rFonts w:hint="eastAsia"/>
        </w:rPr>
        <w:t>協議会」とい</w:t>
      </w:r>
      <w:r w:rsidR="00264FB2">
        <w:rPr>
          <w:rFonts w:hint="eastAsia"/>
        </w:rPr>
        <w:t>います</w:t>
      </w:r>
      <w:r w:rsidR="00BA6867">
        <w:rPr>
          <w:rFonts w:hint="eastAsia"/>
        </w:rPr>
        <w:t>。</w:t>
      </w:r>
      <w:r w:rsidR="00AF4BF7">
        <w:rPr>
          <w:rFonts w:hint="eastAsia"/>
        </w:rPr>
        <w:t>）を</w:t>
      </w:r>
      <w:r w:rsidR="00AF4BF7" w:rsidRPr="005F4952">
        <w:t>2023年</w:t>
      </w:r>
      <w:r w:rsidR="00A63C83">
        <w:rPr>
          <w:rFonts w:hint="eastAsia"/>
        </w:rPr>
        <w:t>６月</w:t>
      </w:r>
      <w:r w:rsidR="00707299">
        <w:rPr>
          <w:rFonts w:hint="eastAsia"/>
        </w:rPr>
        <w:t>（初回会合は6月27日（火）1</w:t>
      </w:r>
      <w:r w:rsidR="00707299">
        <w:t>4:00-15:00</w:t>
      </w:r>
      <w:r w:rsidR="00707299">
        <w:rPr>
          <w:rFonts w:hint="eastAsia"/>
        </w:rPr>
        <w:t xml:space="preserve"> 於 環境省第一会議室</w:t>
      </w:r>
      <w:r w:rsidR="001A1DCF">
        <w:rPr>
          <w:rFonts w:hint="eastAsia"/>
        </w:rPr>
        <w:t>（千代田区霞が関</w:t>
      </w:r>
      <w:r w:rsidR="00046EBA">
        <w:rPr>
          <w:rFonts w:hint="eastAsia"/>
        </w:rPr>
        <w:t>1</w:t>
      </w:r>
      <w:r w:rsidR="00046EBA">
        <w:t>-2-2</w:t>
      </w:r>
      <w:r w:rsidR="001A1DCF">
        <w:rPr>
          <w:rFonts w:hint="eastAsia"/>
        </w:rPr>
        <w:t>）</w:t>
      </w:r>
      <w:r w:rsidR="00046EBA">
        <w:rPr>
          <w:rFonts w:hint="eastAsia"/>
        </w:rPr>
        <w:t>及びオンライン（ハイブリッド形式）</w:t>
      </w:r>
      <w:r w:rsidR="00707299">
        <w:rPr>
          <w:rFonts w:hint="eastAsia"/>
        </w:rPr>
        <w:t>）</w:t>
      </w:r>
      <w:r w:rsidR="00A63C83">
        <w:rPr>
          <w:rFonts w:hint="eastAsia"/>
        </w:rPr>
        <w:t>に</w:t>
      </w:r>
      <w:r w:rsidR="005C37C6">
        <w:rPr>
          <w:rFonts w:hint="eastAsia"/>
        </w:rPr>
        <w:t>設立す</w:t>
      </w:r>
      <w:r>
        <w:rPr>
          <w:rFonts w:hint="eastAsia"/>
        </w:rPr>
        <w:t>べく準備を進めて</w:t>
      </w:r>
      <w:r w:rsidR="00AF4BF7">
        <w:rPr>
          <w:rFonts w:hint="eastAsia"/>
        </w:rPr>
        <w:t>います。</w:t>
      </w:r>
      <w:r w:rsidR="00A63C83">
        <w:rPr>
          <w:rFonts w:hint="eastAsia"/>
        </w:rPr>
        <w:t>EWS</w:t>
      </w:r>
      <w:r w:rsidR="00E61982">
        <w:rPr>
          <w:rFonts w:hint="eastAsia"/>
        </w:rPr>
        <w:t>官民連携</w:t>
      </w:r>
      <w:r w:rsidR="00BA6867">
        <w:rPr>
          <w:rFonts w:hint="eastAsia"/>
        </w:rPr>
        <w:t>協議会では、</w:t>
      </w:r>
    </w:p>
    <w:p w14:paraId="1EA312C0" w14:textId="21C6D93D" w:rsidR="00AD2D33" w:rsidRDefault="004C25E1" w:rsidP="005F4952">
      <w:pPr>
        <w:pStyle w:val="aa"/>
        <w:numPr>
          <w:ilvl w:val="0"/>
          <w:numId w:val="3"/>
        </w:numPr>
        <w:ind w:leftChars="0" w:left="284" w:hanging="284"/>
      </w:pPr>
      <w:r>
        <w:rPr>
          <w:rFonts w:hint="eastAsia"/>
        </w:rPr>
        <w:t>当</w:t>
      </w:r>
      <w:r w:rsidR="00BC04AE">
        <w:rPr>
          <w:rFonts w:hint="eastAsia"/>
        </w:rPr>
        <w:t>省が実施する</w:t>
      </w:r>
      <w:r w:rsidR="00076EF2">
        <w:rPr>
          <w:rFonts w:hint="eastAsia"/>
        </w:rPr>
        <w:t>、ASEAN地域を始めとする</w:t>
      </w:r>
      <w:r w:rsidR="00BA6867">
        <w:rPr>
          <w:rFonts w:hint="eastAsia"/>
        </w:rPr>
        <w:t>途上国における早期警戒システムに関する関連規制</w:t>
      </w:r>
      <w:r w:rsidR="00B0043B">
        <w:rPr>
          <w:rFonts w:hint="eastAsia"/>
        </w:rPr>
        <w:t>や</w:t>
      </w:r>
      <w:r w:rsidR="00BA6867">
        <w:rPr>
          <w:rFonts w:hint="eastAsia"/>
        </w:rPr>
        <w:t>市場ニーズ</w:t>
      </w:r>
      <w:r w:rsidR="000913A0">
        <w:rPr>
          <w:rFonts w:hint="eastAsia"/>
        </w:rPr>
        <w:t>、資金</w:t>
      </w:r>
      <w:r w:rsidR="00BC04AE">
        <w:rPr>
          <w:rFonts w:hint="eastAsia"/>
        </w:rPr>
        <w:t>等の調査の共有・意見交換</w:t>
      </w:r>
      <w:r w:rsidR="00BA6867">
        <w:rPr>
          <w:rFonts w:hint="eastAsia"/>
        </w:rPr>
        <w:t>、</w:t>
      </w:r>
    </w:p>
    <w:p w14:paraId="5EB48616" w14:textId="528B4ECF" w:rsidR="00BC04AE" w:rsidRDefault="00BC04AE">
      <w:pPr>
        <w:pStyle w:val="aa"/>
        <w:numPr>
          <w:ilvl w:val="0"/>
          <w:numId w:val="3"/>
        </w:numPr>
        <w:ind w:leftChars="0" w:left="284" w:hanging="284"/>
      </w:pPr>
      <w:r w:rsidRPr="00511478">
        <w:t>途上国のニーズや参加企業の意向等を踏まえた、日本の民間企業が有する</w:t>
      </w:r>
      <w:r w:rsidR="00AC05AD" w:rsidRPr="005F4952">
        <w:t>早期警戒システム</w:t>
      </w:r>
      <w:r w:rsidR="00AC05AD" w:rsidRPr="005F4952">
        <w:rPr>
          <w:rFonts w:hint="eastAsia"/>
        </w:rPr>
        <w:t>に関連する</w:t>
      </w:r>
      <w:r w:rsidRPr="00511478">
        <w:t>技術</w:t>
      </w:r>
      <w:r w:rsidR="000913A0" w:rsidRPr="00511478">
        <w:rPr>
          <w:rFonts w:hint="eastAsia"/>
        </w:rPr>
        <w:t>・サービス等</w:t>
      </w:r>
      <w:r w:rsidR="00AC05AD" w:rsidRPr="005F4952">
        <w:rPr>
          <w:rFonts w:hint="eastAsia"/>
        </w:rPr>
        <w:t>（</w:t>
      </w:r>
      <w:r w:rsidR="00AC05AD" w:rsidRPr="00511478">
        <w:rPr>
          <w:rFonts w:hint="eastAsia"/>
        </w:rPr>
        <w:t>気象観測機材の販売、気象情報サービスの有償提供、個人向け携帯電話アプリの開発等</w:t>
      </w:r>
      <w:r w:rsidR="00AC05AD" w:rsidRPr="005F4952">
        <w:rPr>
          <w:rFonts w:hint="eastAsia"/>
        </w:rPr>
        <w:t>）</w:t>
      </w:r>
      <w:r w:rsidR="000913A0" w:rsidRPr="00511478">
        <w:rPr>
          <w:rFonts w:hint="eastAsia"/>
        </w:rPr>
        <w:t>を活用した</w:t>
      </w:r>
      <w:r w:rsidRPr="00511478">
        <w:t>ビジネスモデル</w:t>
      </w:r>
      <w:r w:rsidR="00FB1510">
        <w:rPr>
          <w:rFonts w:hint="eastAsia"/>
        </w:rPr>
        <w:t>に関する</w:t>
      </w:r>
      <w:r w:rsidR="000913A0" w:rsidRPr="00511478">
        <w:rPr>
          <w:rFonts w:hint="eastAsia"/>
        </w:rPr>
        <w:t>意見交換</w:t>
      </w:r>
      <w:r w:rsidR="000913A0">
        <w:rPr>
          <w:rFonts w:hint="eastAsia"/>
        </w:rPr>
        <w:t>、</w:t>
      </w:r>
    </w:p>
    <w:p w14:paraId="244C617D" w14:textId="165A162B" w:rsidR="00AF4BF7" w:rsidRDefault="00BC04AE" w:rsidP="005F4952">
      <w:r>
        <w:rPr>
          <w:rFonts w:hint="eastAsia"/>
        </w:rPr>
        <w:t>等の取組を進める</w:t>
      </w:r>
      <w:r w:rsidR="00BA6867">
        <w:rPr>
          <w:rFonts w:hint="eastAsia"/>
        </w:rPr>
        <w:t>こととしています。</w:t>
      </w:r>
      <w:r w:rsidR="00A63C83">
        <w:rPr>
          <w:rFonts w:hint="eastAsia"/>
        </w:rPr>
        <w:t>EWS</w:t>
      </w:r>
      <w:r w:rsidR="00713D2C">
        <w:rPr>
          <w:rFonts w:hint="eastAsia"/>
        </w:rPr>
        <w:t>官民連携協議会の</w:t>
      </w:r>
      <w:r w:rsidR="00AC05AD">
        <w:rPr>
          <w:rFonts w:hint="eastAsia"/>
        </w:rPr>
        <w:t>入会金、</w:t>
      </w:r>
      <w:r w:rsidR="00713D2C">
        <w:rPr>
          <w:rFonts w:hint="eastAsia"/>
        </w:rPr>
        <w:t>会費等は無料です。</w:t>
      </w:r>
    </w:p>
    <w:p w14:paraId="4B286D6B" w14:textId="0F23722C" w:rsidR="00BA6867" w:rsidRDefault="00A63C83" w:rsidP="00BA6867">
      <w:pPr>
        <w:ind w:firstLineChars="100" w:firstLine="202"/>
      </w:pPr>
      <w:r>
        <w:rPr>
          <w:rFonts w:hint="eastAsia"/>
        </w:rPr>
        <w:t>EWS</w:t>
      </w:r>
      <w:r w:rsidR="00E61982">
        <w:rPr>
          <w:rFonts w:hint="eastAsia"/>
        </w:rPr>
        <w:t>官民連携</w:t>
      </w:r>
      <w:r w:rsidR="00BA6867" w:rsidRPr="00BA6867">
        <w:rPr>
          <w:rFonts w:hint="eastAsia"/>
        </w:rPr>
        <w:t>協議会の構成員として</w:t>
      </w:r>
      <w:r w:rsidR="003050D5">
        <w:rPr>
          <w:rFonts w:hint="eastAsia"/>
        </w:rPr>
        <w:t>の</w:t>
      </w:r>
      <w:r w:rsidR="00BA6867" w:rsidRPr="00BA6867">
        <w:rPr>
          <w:rFonts w:hint="eastAsia"/>
        </w:rPr>
        <w:t>参加を希望</w:t>
      </w:r>
      <w:r w:rsidR="003050D5">
        <w:rPr>
          <w:rFonts w:hint="eastAsia"/>
        </w:rPr>
        <w:t>される</w:t>
      </w:r>
      <w:r w:rsidR="00BA6867" w:rsidRPr="00BA6867">
        <w:rPr>
          <w:rFonts w:hint="eastAsia"/>
        </w:rPr>
        <w:t>民間企業等</w:t>
      </w:r>
      <w:r w:rsidR="00BA6867">
        <w:rPr>
          <w:rFonts w:hint="eastAsia"/>
        </w:rPr>
        <w:t>の皆様におかれまして</w:t>
      </w:r>
      <w:r w:rsidR="00BA6867" w:rsidRPr="00BA6867">
        <w:rPr>
          <w:rFonts w:hint="eastAsia"/>
        </w:rPr>
        <w:t>は、</w:t>
      </w:r>
      <w:r w:rsidR="00BA6867" w:rsidRPr="005F4952">
        <w:rPr>
          <w:rFonts w:hint="eastAsia"/>
          <w:bdr w:val="single" w:sz="4" w:space="0" w:color="auto"/>
        </w:rPr>
        <w:t>別紙</w:t>
      </w:r>
      <w:r w:rsidR="00264FB2" w:rsidRPr="005F4952">
        <w:rPr>
          <w:rFonts w:hint="eastAsia"/>
          <w:bdr w:val="single" w:sz="4" w:space="0" w:color="auto"/>
        </w:rPr>
        <w:t>２</w:t>
      </w:r>
      <w:r w:rsidR="00BA6867" w:rsidRPr="00BA6867">
        <w:rPr>
          <w:rFonts w:hint="eastAsia"/>
        </w:rPr>
        <w:t>に掲げる申込書に必要事項を</w:t>
      </w:r>
      <w:r w:rsidR="003050D5">
        <w:rPr>
          <w:rFonts w:hint="eastAsia"/>
        </w:rPr>
        <w:t>ご</w:t>
      </w:r>
      <w:r w:rsidR="00BA6867" w:rsidRPr="00BA6867">
        <w:rPr>
          <w:rFonts w:hint="eastAsia"/>
        </w:rPr>
        <w:t>記入の上で、</w:t>
      </w:r>
      <w:r>
        <w:rPr>
          <w:rFonts w:hint="eastAsia"/>
        </w:rPr>
        <w:t>EWS官民連携協議会事務局</w:t>
      </w:r>
      <w:r w:rsidR="00046EBA">
        <w:rPr>
          <w:rFonts w:hint="eastAsia"/>
        </w:rPr>
        <w:t>（</w:t>
      </w:r>
      <w:r w:rsidR="00046EBA" w:rsidRPr="00046EBA">
        <w:rPr>
          <w:rFonts w:hint="eastAsia"/>
        </w:rPr>
        <w:t>パシフィックコンサルタンツ株式会社内</w:t>
      </w:r>
      <w:r w:rsidR="00046EBA">
        <w:rPr>
          <w:rFonts w:hint="eastAsia"/>
        </w:rPr>
        <w:t>）</w:t>
      </w:r>
      <w:r w:rsidR="00BA6867">
        <w:rPr>
          <w:rFonts w:hint="eastAsia"/>
        </w:rPr>
        <w:t>までご</w:t>
      </w:r>
      <w:r w:rsidR="00BA6867" w:rsidRPr="00BA6867">
        <w:rPr>
          <w:rFonts w:hint="eastAsia"/>
        </w:rPr>
        <w:t>提出</w:t>
      </w:r>
      <w:r w:rsidR="00BA6867">
        <w:rPr>
          <w:rFonts w:hint="eastAsia"/>
        </w:rPr>
        <w:t>をお願いしたく、</w:t>
      </w:r>
      <w:r w:rsidR="00264FB2">
        <w:rPr>
          <w:rFonts w:hint="eastAsia"/>
        </w:rPr>
        <w:t>ご検討の程よろしくお願い申し上げます</w:t>
      </w:r>
      <w:r w:rsidR="00BA6867" w:rsidRPr="00BA6867">
        <w:rPr>
          <w:rFonts w:hint="eastAsia"/>
        </w:rPr>
        <w:t>。</w:t>
      </w:r>
    </w:p>
    <w:p w14:paraId="64089E34" w14:textId="294CA91E" w:rsidR="00046EBA" w:rsidRDefault="00D61436" w:rsidP="005F4952">
      <w:pPr>
        <w:widowControl/>
        <w:ind w:firstLineChars="100" w:firstLine="202"/>
        <w:jc w:val="left"/>
      </w:pPr>
      <w:r w:rsidRPr="005F4952">
        <w:rPr>
          <w:rFonts w:hint="eastAsia"/>
        </w:rPr>
        <w:lastRenderedPageBreak/>
        <w:t>なお、</w:t>
      </w:r>
      <w:r w:rsidR="005F3E3D" w:rsidRPr="005F4952">
        <w:rPr>
          <w:rFonts w:hint="eastAsia"/>
        </w:rPr>
        <w:t>申込書の提出の</w:t>
      </w:r>
      <w:r w:rsidRPr="005F4952">
        <w:rPr>
          <w:rFonts w:hint="eastAsia"/>
        </w:rPr>
        <w:t>ご</w:t>
      </w:r>
      <w:r w:rsidR="005F3E3D" w:rsidRPr="005F4952">
        <w:rPr>
          <w:rFonts w:hint="eastAsia"/>
        </w:rPr>
        <w:t>検討</w:t>
      </w:r>
      <w:r w:rsidR="00071698" w:rsidRPr="00D61436">
        <w:rPr>
          <w:rFonts w:hint="eastAsia"/>
        </w:rPr>
        <w:t>に当た</w:t>
      </w:r>
      <w:r w:rsidR="005F3E3D" w:rsidRPr="005F4952">
        <w:rPr>
          <w:rFonts w:hint="eastAsia"/>
        </w:rPr>
        <w:t>り</w:t>
      </w:r>
      <w:r w:rsidR="004C25E1">
        <w:rPr>
          <w:rFonts w:hint="eastAsia"/>
        </w:rPr>
        <w:t>必要な</w:t>
      </w:r>
      <w:r w:rsidRPr="005F4952">
        <w:rPr>
          <w:rFonts w:hint="eastAsia"/>
        </w:rPr>
        <w:t>場合</w:t>
      </w:r>
      <w:r w:rsidR="00071698" w:rsidRPr="00D61436">
        <w:rPr>
          <w:rFonts w:hint="eastAsia"/>
        </w:rPr>
        <w:t>は、</w:t>
      </w:r>
      <w:r w:rsidR="00046EBA">
        <w:rPr>
          <w:rFonts w:hint="eastAsia"/>
        </w:rPr>
        <w:t>当省及び</w:t>
      </w:r>
      <w:r w:rsidR="00A63C83">
        <w:rPr>
          <w:rFonts w:hint="eastAsia"/>
        </w:rPr>
        <w:t>EWS官民連携協議会事務局</w:t>
      </w:r>
      <w:r w:rsidR="0030611F">
        <w:rPr>
          <w:rFonts w:hint="eastAsia"/>
        </w:rPr>
        <w:t>からの</w:t>
      </w:r>
      <w:r w:rsidR="00A94F5E">
        <w:rPr>
          <w:rFonts w:hint="eastAsia"/>
        </w:rPr>
        <w:t>詳細</w:t>
      </w:r>
      <w:r w:rsidR="0030611F">
        <w:rPr>
          <w:rFonts w:hint="eastAsia"/>
        </w:rPr>
        <w:t>な</w:t>
      </w:r>
      <w:r w:rsidR="00A94F5E">
        <w:rPr>
          <w:rFonts w:hint="eastAsia"/>
        </w:rPr>
        <w:t>ご説明</w:t>
      </w:r>
      <w:r w:rsidR="0030611F">
        <w:rPr>
          <w:rFonts w:hint="eastAsia"/>
        </w:rPr>
        <w:t>や意見交換を行うための打合せを設定すること</w:t>
      </w:r>
      <w:r w:rsidR="005F3E3D" w:rsidRPr="005F4952">
        <w:rPr>
          <w:rFonts w:hint="eastAsia"/>
        </w:rPr>
        <w:t>が可能ですので、</w:t>
      </w:r>
      <w:r w:rsidR="004C25E1">
        <w:rPr>
          <w:rFonts w:hint="eastAsia"/>
        </w:rPr>
        <w:t>不明点等がある場合は、</w:t>
      </w:r>
      <w:r w:rsidR="008D2BD3" w:rsidRPr="008D2BD3">
        <w:rPr>
          <w:rStyle w:val="ab"/>
        </w:rPr>
        <w:t>ewsadmin@tk.pacific.co.jp</w:t>
      </w:r>
      <w:r w:rsidRPr="005F4952">
        <w:rPr>
          <w:rFonts w:hint="eastAsia"/>
        </w:rPr>
        <w:t>までお気軽にご連絡下さい。</w:t>
      </w:r>
    </w:p>
    <w:p w14:paraId="6C12993C" w14:textId="77777777" w:rsidR="00EB5615" w:rsidRDefault="00EB5615" w:rsidP="008B0F89">
      <w:pPr>
        <w:widowControl/>
        <w:ind w:firstLineChars="100" w:firstLine="202"/>
        <w:jc w:val="left"/>
      </w:pPr>
      <w:r>
        <w:br w:type="page"/>
      </w:r>
    </w:p>
    <w:p w14:paraId="7DBAB279" w14:textId="46218714" w:rsidR="00264FB2" w:rsidRDefault="00EB5615" w:rsidP="005F4952">
      <w:pPr>
        <w:widowControl/>
        <w:ind w:firstLineChars="100" w:firstLine="202"/>
        <w:jc w:val="left"/>
      </w:pPr>
      <w:r>
        <w:rPr>
          <w:rFonts w:hint="eastAsia"/>
          <w:noProof/>
        </w:rPr>
        <w:lastRenderedPageBreak/>
        <mc:AlternateContent>
          <mc:Choice Requires="wps">
            <w:drawing>
              <wp:anchor distT="0" distB="0" distL="114300" distR="114300" simplePos="0" relativeHeight="251663360" behindDoc="0" locked="0" layoutInCell="1" allowOverlap="1" wp14:anchorId="18ACE37E" wp14:editId="65EC90E0">
                <wp:simplePos x="0" y="0"/>
                <wp:positionH relativeFrom="margin">
                  <wp:posOffset>5006975</wp:posOffset>
                </wp:positionH>
                <wp:positionV relativeFrom="paragraph">
                  <wp:posOffset>-369570</wp:posOffset>
                </wp:positionV>
                <wp:extent cx="622300" cy="342900"/>
                <wp:effectExtent l="0" t="0" r="25400" b="19050"/>
                <wp:wrapNone/>
                <wp:docPr id="5" name="正方形/長方形 5"/>
                <wp:cNvGraphicFramePr/>
                <a:graphic xmlns:a="http://schemas.openxmlformats.org/drawingml/2006/main">
                  <a:graphicData uri="http://schemas.microsoft.com/office/word/2010/wordprocessingShape">
                    <wps:wsp>
                      <wps:cNvSpPr/>
                      <wps:spPr>
                        <a:xfrm>
                          <a:off x="0" y="0"/>
                          <a:ext cx="622300" cy="342900"/>
                        </a:xfrm>
                        <a:prstGeom prst="rect">
                          <a:avLst/>
                        </a:prstGeom>
                        <a:noFill/>
                        <a:ln w="12700" cap="flat" cmpd="sng" algn="ctr">
                          <a:solidFill>
                            <a:sysClr val="windowText" lastClr="000000"/>
                          </a:solidFill>
                          <a:prstDash val="solid"/>
                          <a:miter lim="800000"/>
                        </a:ln>
                        <a:effectLst/>
                      </wps:spPr>
                      <wps:txbx>
                        <w:txbxContent>
                          <w:p w14:paraId="7525955B" w14:textId="71135A26" w:rsidR="00264FB2" w:rsidRPr="00314E67" w:rsidRDefault="00264FB2" w:rsidP="00264FB2">
                            <w:pPr>
                              <w:jc w:val="center"/>
                              <w:rPr>
                                <w:color w:val="000000" w:themeColor="text1"/>
                              </w:rPr>
                            </w:pPr>
                            <w:r>
                              <w:rPr>
                                <w:rFonts w:hint="eastAsia"/>
                                <w:color w:val="000000" w:themeColor="text1"/>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CE37E" id="正方形/長方形 5" o:spid="_x0000_s1026" style="position:absolute;left:0;text-align:left;margin-left:394.25pt;margin-top:-29.1pt;width:49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" filled="f" strokecolor="windowText" strokeweight="1pt">
                <v:textbox>
                  <w:txbxContent>
                    <w:p w14:paraId="7525955B" w14:textId="71135A26" w:rsidR="00264FB2" w:rsidRPr="00314E67" w:rsidRDefault="00264FB2" w:rsidP="00264FB2">
                      <w:pPr>
                        <w:jc w:val="center"/>
                        <w:rPr>
                          <w:color w:val="000000" w:themeColor="text1"/>
                        </w:rPr>
                      </w:pPr>
                      <w:r>
                        <w:rPr>
                          <w:rFonts w:hint="eastAsia"/>
                          <w:color w:val="000000" w:themeColor="text1"/>
                        </w:rPr>
                        <w:t>別紙１</w:t>
                      </w:r>
                    </w:p>
                  </w:txbxContent>
                </v:textbox>
                <w10:wrap anchorx="margin"/>
              </v:rect>
            </w:pict>
          </mc:Fallback>
        </mc:AlternateContent>
      </w:r>
    </w:p>
    <w:p w14:paraId="0BEDDF0A" w14:textId="0361B4D8" w:rsidR="00264FB2" w:rsidRDefault="00264FB2" w:rsidP="00264FB2">
      <w:pPr>
        <w:jc w:val="center"/>
      </w:pPr>
      <w:r>
        <w:rPr>
          <w:rFonts w:hint="eastAsia"/>
        </w:rPr>
        <w:t>「</w:t>
      </w:r>
      <w:r w:rsidRPr="00264FB2">
        <w:rPr>
          <w:rFonts w:hint="eastAsia"/>
        </w:rPr>
        <w:t>アジア太平洋地域における官民連携による早期警戒システム導入促進イニシアティブ</w:t>
      </w:r>
      <w:r>
        <w:rPr>
          <w:rFonts w:hint="eastAsia"/>
        </w:rPr>
        <w:t>」</w:t>
      </w:r>
    </w:p>
    <w:p w14:paraId="6F5F4F6F" w14:textId="2D8B1B10" w:rsidR="00264FB2" w:rsidRDefault="00264FB2" w:rsidP="00264FB2">
      <w:pPr>
        <w:jc w:val="center"/>
      </w:pPr>
      <w:r>
        <w:rPr>
          <w:rFonts w:hint="eastAsia"/>
        </w:rPr>
        <w:t>について</w:t>
      </w:r>
    </w:p>
    <w:p w14:paraId="6BB434A2" w14:textId="075AEC22" w:rsidR="00264FB2" w:rsidRDefault="00264FB2" w:rsidP="00A90180"/>
    <w:p w14:paraId="2B13B150" w14:textId="518A1505" w:rsidR="00A90180" w:rsidRPr="00A068CD" w:rsidRDefault="00264FB2" w:rsidP="00A90180">
      <w:pPr>
        <w:rPr>
          <w:u w:val="single"/>
        </w:rPr>
      </w:pPr>
      <w:r w:rsidRPr="00A068CD">
        <w:rPr>
          <w:rFonts w:hint="eastAsia"/>
          <w:u w:val="single"/>
        </w:rPr>
        <w:t>１．</w:t>
      </w:r>
      <w:r w:rsidR="00A90180" w:rsidRPr="00A068CD">
        <w:rPr>
          <w:rFonts w:hint="eastAsia"/>
          <w:u w:val="single"/>
        </w:rPr>
        <w:t>背景・経緯</w:t>
      </w:r>
    </w:p>
    <w:p w14:paraId="2D86051C" w14:textId="77777777" w:rsidR="00A90180" w:rsidRDefault="00A90180" w:rsidP="00264FB2">
      <w:pPr>
        <w:ind w:firstLineChars="100" w:firstLine="202"/>
      </w:pPr>
      <w:r>
        <w:t>2022年3月、国連が今後5年間で世界の全人口を早期警戒システムで守るという目標を打ち出し、世界気象機関（WMO）及び国連防災機関（UNDRR）を中心とした取組が加速している。</w:t>
      </w:r>
      <w:bookmarkStart w:id="2" w:name="_Hlk123810718"/>
      <w:r>
        <w:t>2022年11月にエジプトにて開催された気候変動枠組条約第27回締約国会議（COP27）</w:t>
      </w:r>
      <w:bookmarkEnd w:id="2"/>
      <w:r>
        <w:t>では、WMOが目標達成に向けた行動計画を公表した。</w:t>
      </w:r>
    </w:p>
    <w:p w14:paraId="097EBBBF" w14:textId="6F24A376" w:rsidR="00A90180" w:rsidRDefault="00A90180" w:rsidP="00264FB2">
      <w:pPr>
        <w:ind w:firstLineChars="100" w:firstLine="202"/>
      </w:pPr>
      <w:r>
        <w:rPr>
          <w:rFonts w:hint="eastAsia"/>
        </w:rPr>
        <w:t>この国連のイニシアティブについて、</w:t>
      </w:r>
      <w:r w:rsidR="00071698">
        <w:rPr>
          <w:rFonts w:hint="eastAsia"/>
        </w:rPr>
        <w:t>日本の民間企業</w:t>
      </w:r>
      <w:r w:rsidR="00C426C6">
        <w:rPr>
          <w:rFonts w:hint="eastAsia"/>
        </w:rPr>
        <w:t>による</w:t>
      </w:r>
      <w:r w:rsidR="005F3E3D">
        <w:rPr>
          <w:rFonts w:hint="eastAsia"/>
        </w:rPr>
        <w:t>途上国のビジネスセクター向け</w:t>
      </w:r>
      <w:r w:rsidR="001C08FD">
        <w:rPr>
          <w:rFonts w:hint="eastAsia"/>
        </w:rPr>
        <w:t>の</w:t>
      </w:r>
      <w:r>
        <w:rPr>
          <w:rFonts w:hint="eastAsia"/>
        </w:rPr>
        <w:t>貢献が期待される。例えば、大規模工業団地が立地するような場所や、陸海上輸送ルートや原料生産地等ビジネス上重要な場所等については、</w:t>
      </w:r>
      <w:r w:rsidR="005F3E3D">
        <w:rPr>
          <w:rFonts w:hint="eastAsia"/>
        </w:rPr>
        <w:t>日本の民間企業</w:t>
      </w:r>
      <w:r>
        <w:rPr>
          <w:rFonts w:hint="eastAsia"/>
        </w:rPr>
        <w:t>により早期警戒システムの導入を促進していくことが考えられる。</w:t>
      </w:r>
    </w:p>
    <w:p w14:paraId="5DF5472E" w14:textId="4677FB90" w:rsidR="00A90180" w:rsidRDefault="00A90180" w:rsidP="00264FB2">
      <w:pPr>
        <w:ind w:firstLineChars="100" w:firstLine="202"/>
      </w:pPr>
      <w:r>
        <w:rPr>
          <w:rFonts w:hint="eastAsia"/>
        </w:rPr>
        <w:t>日本の民間企業は、早期警戒システムに関</w:t>
      </w:r>
      <w:r w:rsidR="00AC05AD">
        <w:rPr>
          <w:rFonts w:hint="eastAsia"/>
        </w:rPr>
        <w:t>連</w:t>
      </w:r>
      <w:r>
        <w:rPr>
          <w:rFonts w:hint="eastAsia"/>
        </w:rPr>
        <w:t>する技術・サービス・経験を多数有しており、アジア太平洋地域を始めと</w:t>
      </w:r>
      <w:r w:rsidR="00BF779E">
        <w:rPr>
          <w:rFonts w:hint="eastAsia"/>
        </w:rPr>
        <w:t>する</w:t>
      </w:r>
      <w:r>
        <w:rPr>
          <w:rFonts w:hint="eastAsia"/>
        </w:rPr>
        <w:t>海外での事業展開も進めている企業も多い。また、新たな</w:t>
      </w:r>
      <w:r w:rsidR="00D4738D">
        <w:rPr>
          <w:rFonts w:hint="eastAsia"/>
        </w:rPr>
        <w:t>気象</w:t>
      </w:r>
      <w:r>
        <w:rPr>
          <w:rFonts w:hint="eastAsia"/>
        </w:rPr>
        <w:t>観測</w:t>
      </w:r>
      <w:r w:rsidR="00D4738D">
        <w:rPr>
          <w:rFonts w:hint="eastAsia"/>
        </w:rPr>
        <w:t>体制</w:t>
      </w:r>
      <w:r>
        <w:rPr>
          <w:rFonts w:hint="eastAsia"/>
        </w:rPr>
        <w:t>が整備されれば、農作物生産や輸送等に係る気候変動リスクをカバーするための天候インデックス保険の市場拡大など、新たなビジネスチャンスを生む可能性もある。</w:t>
      </w:r>
    </w:p>
    <w:p w14:paraId="25B8A3C7" w14:textId="3F99DC48" w:rsidR="00A90180" w:rsidRDefault="00A90180" w:rsidP="00264FB2">
      <w:pPr>
        <w:ind w:firstLineChars="100" w:firstLine="202"/>
      </w:pPr>
      <w:r>
        <w:rPr>
          <w:rFonts w:hint="eastAsia"/>
        </w:rPr>
        <w:t>他方、</w:t>
      </w:r>
      <w:r w:rsidR="00925B95">
        <w:rPr>
          <w:rFonts w:hint="eastAsia"/>
        </w:rPr>
        <w:t>ビジネスセクター向けの</w:t>
      </w:r>
      <w:r>
        <w:rPr>
          <w:rFonts w:hint="eastAsia"/>
        </w:rPr>
        <w:t>早期警戒システムの整備</w:t>
      </w:r>
      <w:r w:rsidR="005F3E3D">
        <w:rPr>
          <w:rFonts w:hint="eastAsia"/>
        </w:rPr>
        <w:t>を進める</w:t>
      </w:r>
      <w:r>
        <w:rPr>
          <w:rFonts w:hint="eastAsia"/>
        </w:rPr>
        <w:t>ためには、地上レーダーや衛星観測データの活用により対象地域におけるデータ整備・分析・予測を進める必要があるほか、天候インデックス保険については、早期警戒システムや利用可能なデータに適合した保険商品の開発を行う必要がある。こ</w:t>
      </w:r>
      <w:r w:rsidR="00C426C6">
        <w:rPr>
          <w:rFonts w:hint="eastAsia"/>
        </w:rPr>
        <w:t>のような</w:t>
      </w:r>
      <w:r>
        <w:rPr>
          <w:rFonts w:hint="eastAsia"/>
        </w:rPr>
        <w:t>事業を進めるためには、</w:t>
      </w:r>
      <w:r w:rsidR="00AC05AD">
        <w:rPr>
          <w:rFonts w:hint="eastAsia"/>
        </w:rPr>
        <w:t>途上国の</w:t>
      </w:r>
      <w:r w:rsidR="00076EF2">
        <w:rPr>
          <w:rFonts w:hint="eastAsia"/>
        </w:rPr>
        <w:t>現地の状況</w:t>
      </w:r>
      <w:r w:rsidR="00925B95">
        <w:rPr>
          <w:rFonts w:hint="eastAsia"/>
        </w:rPr>
        <w:t>等</w:t>
      </w:r>
      <w:r w:rsidR="00AC05AD">
        <w:rPr>
          <w:rFonts w:hint="eastAsia"/>
        </w:rPr>
        <w:t>を踏まえた</w:t>
      </w:r>
      <w:r w:rsidR="00076EF2">
        <w:rPr>
          <w:rFonts w:hint="eastAsia"/>
        </w:rPr>
        <w:t>ビジネスモデルを構築していく必要がある</w:t>
      </w:r>
      <w:r w:rsidR="00C426C6">
        <w:rPr>
          <w:rFonts w:hint="eastAsia"/>
        </w:rPr>
        <w:t>だけでなく</w:t>
      </w:r>
      <w:r w:rsidR="00076EF2">
        <w:rPr>
          <w:rFonts w:hint="eastAsia"/>
        </w:rPr>
        <w:t>、</w:t>
      </w:r>
      <w:r w:rsidRPr="00C426C6">
        <w:rPr>
          <w:rFonts w:hint="eastAsia"/>
        </w:rPr>
        <w:t>現地政府との協議・手続等（データ利用、費用負担等に関する協議、観測や通信の許認可等）が不可欠であり、各企業において取組を進めるに当たって課題が発生することも想定</w:t>
      </w:r>
      <w:r>
        <w:rPr>
          <w:rFonts w:hint="eastAsia"/>
        </w:rPr>
        <w:t>される。</w:t>
      </w:r>
    </w:p>
    <w:p w14:paraId="376FCAA2" w14:textId="77777777" w:rsidR="00A90180" w:rsidRPr="00C426C6" w:rsidRDefault="00A90180" w:rsidP="00A90180"/>
    <w:p w14:paraId="56BD6B50" w14:textId="200102AC" w:rsidR="00A90180" w:rsidRPr="00A068CD" w:rsidRDefault="00264FB2" w:rsidP="00A90180">
      <w:pPr>
        <w:rPr>
          <w:u w:val="single"/>
        </w:rPr>
      </w:pPr>
      <w:r w:rsidRPr="00A068CD">
        <w:rPr>
          <w:rFonts w:hint="eastAsia"/>
          <w:u w:val="single"/>
        </w:rPr>
        <w:t>２．</w:t>
      </w:r>
      <w:r w:rsidR="00060546">
        <w:rPr>
          <w:rFonts w:hint="eastAsia"/>
          <w:u w:val="single"/>
        </w:rPr>
        <w:t>「</w:t>
      </w:r>
      <w:r w:rsidR="00A068CD" w:rsidRPr="00A068CD">
        <w:rPr>
          <w:rFonts w:hint="eastAsia"/>
          <w:u w:val="single"/>
        </w:rPr>
        <w:t>アジア太平洋地域における官民連携による早期警戒システム導入促進イニシアティブ</w:t>
      </w:r>
      <w:r w:rsidR="00060546">
        <w:rPr>
          <w:rFonts w:hint="eastAsia"/>
          <w:u w:val="single"/>
        </w:rPr>
        <w:t>」</w:t>
      </w:r>
      <w:r w:rsidR="00A90180" w:rsidRPr="00A068CD">
        <w:rPr>
          <w:rFonts w:hint="eastAsia"/>
          <w:u w:val="single"/>
        </w:rPr>
        <w:t>の概要</w:t>
      </w:r>
    </w:p>
    <w:p w14:paraId="3BCABA53" w14:textId="21CD9C3D" w:rsidR="00A90180" w:rsidRDefault="00A90180" w:rsidP="00264FB2">
      <w:pPr>
        <w:ind w:firstLineChars="100" w:firstLine="202"/>
      </w:pPr>
      <w:r>
        <w:rPr>
          <w:rFonts w:hint="eastAsia"/>
        </w:rPr>
        <w:t>このような中で、日本政府は、</w:t>
      </w:r>
      <w:r>
        <w:t>COP27において、国連のイニシアティブに賛同を表明するとともに、環境省による新規の取組である「アジア太平洋地域における官民連携による早期警戒システム導入促進イニシアティブ」（以下「</w:t>
      </w:r>
      <w:r w:rsidR="00046EBA">
        <w:rPr>
          <w:rFonts w:hint="eastAsia"/>
        </w:rPr>
        <w:t>EWS</w:t>
      </w:r>
      <w:r>
        <w:t>官民連携イニシアティブ」という。）を立ち上げることを表明した。</w:t>
      </w:r>
    </w:p>
    <w:p w14:paraId="6B5AC8F5" w14:textId="0F82A7A6" w:rsidR="00A90180" w:rsidRDefault="00EB5615" w:rsidP="00264FB2">
      <w:pPr>
        <w:ind w:firstLineChars="100" w:firstLine="202"/>
      </w:pPr>
      <w:bookmarkStart w:id="3" w:name="_Hlk123811226"/>
      <w:r>
        <w:rPr>
          <w:rFonts w:hint="eastAsia"/>
        </w:rPr>
        <w:t>EWS</w:t>
      </w:r>
      <w:r w:rsidR="00A90180">
        <w:rPr>
          <w:rFonts w:hint="eastAsia"/>
        </w:rPr>
        <w:t>官民連携イニシアティブは、</w:t>
      </w:r>
      <w:r w:rsidR="00264FB2">
        <w:rPr>
          <w:rFonts w:hint="eastAsia"/>
        </w:rPr>
        <w:t>１．</w:t>
      </w:r>
      <w:r w:rsidR="00A90180">
        <w:rPr>
          <w:rFonts w:hint="eastAsia"/>
        </w:rPr>
        <w:t>で述べた現状、課題等を踏まえつつ、</w:t>
      </w:r>
      <w:r w:rsidR="00076EF2">
        <w:rPr>
          <w:rFonts w:hint="eastAsia"/>
        </w:rPr>
        <w:t>ASEAN地域を始めと</w:t>
      </w:r>
      <w:r w:rsidR="00076EF2">
        <w:rPr>
          <w:rFonts w:hint="eastAsia"/>
        </w:rPr>
        <w:lastRenderedPageBreak/>
        <w:t>する</w:t>
      </w:r>
      <w:r w:rsidR="00A90180">
        <w:rPr>
          <w:rFonts w:hint="eastAsia"/>
        </w:rPr>
        <w:t>アジア太平洋地域において、日本の民間企業による</w:t>
      </w:r>
      <w:r w:rsidR="00BF779E" w:rsidRPr="00C426C6">
        <w:rPr>
          <w:rFonts w:hint="eastAsia"/>
        </w:rPr>
        <w:t>ビジネスセクター向け</w:t>
      </w:r>
      <w:r w:rsidR="00BF779E">
        <w:rPr>
          <w:rFonts w:hint="eastAsia"/>
        </w:rPr>
        <w:t>の</w:t>
      </w:r>
      <w:r w:rsidR="00A90180">
        <w:rPr>
          <w:rFonts w:hint="eastAsia"/>
        </w:rPr>
        <w:t>早期警戒システムの導入（観測機器の整備、観測データの分析・予測、気候情報サービスの提供等）や早期警戒システムを活用した</w:t>
      </w:r>
      <w:r w:rsidR="00BF779E">
        <w:rPr>
          <w:rFonts w:hint="eastAsia"/>
        </w:rPr>
        <w:t>ビジネス</w:t>
      </w:r>
      <w:r w:rsidR="00A90180">
        <w:rPr>
          <w:rFonts w:hint="eastAsia"/>
        </w:rPr>
        <w:t>展開を進めるため、官民連携で取り組む体制を構築するとともに、まずはアジア地域で先行的に</w:t>
      </w:r>
      <w:r w:rsidR="005F3E3D">
        <w:rPr>
          <w:rFonts w:hint="eastAsia"/>
        </w:rPr>
        <w:t>ビジネスセクター向けの</w:t>
      </w:r>
      <w:r w:rsidR="00A90180">
        <w:rPr>
          <w:rFonts w:hint="eastAsia"/>
        </w:rPr>
        <w:t>早期警戒システムのプロトタイプを構築し、導入に向けた道筋を付けることを目指すものである。</w:t>
      </w:r>
    </w:p>
    <w:bookmarkEnd w:id="3"/>
    <w:p w14:paraId="0C4BF25D" w14:textId="0CA4897B" w:rsidR="002B1AC1" w:rsidRDefault="00A90180" w:rsidP="00264FB2">
      <w:pPr>
        <w:ind w:firstLineChars="100" w:firstLine="202"/>
      </w:pPr>
      <w:r>
        <w:rPr>
          <w:rFonts w:hint="eastAsia"/>
        </w:rPr>
        <w:t>環境省</w:t>
      </w:r>
      <w:r w:rsidR="00A12E91">
        <w:rPr>
          <w:rFonts w:hint="eastAsia"/>
        </w:rPr>
        <w:t>で</w:t>
      </w:r>
      <w:r>
        <w:rPr>
          <w:rFonts w:hint="eastAsia"/>
        </w:rPr>
        <w:t>は、</w:t>
      </w:r>
      <w:r w:rsidR="006E65B9">
        <w:rPr>
          <w:rFonts w:hint="eastAsia"/>
        </w:rPr>
        <w:t>関係府省庁</w:t>
      </w:r>
      <w:r w:rsidR="00D4738D">
        <w:rPr>
          <w:rFonts w:hint="eastAsia"/>
        </w:rPr>
        <w:t>等</w:t>
      </w:r>
      <w:r w:rsidR="006E65B9">
        <w:rPr>
          <w:rFonts w:hint="eastAsia"/>
        </w:rPr>
        <w:t>とも連携しつつ、</w:t>
      </w:r>
    </w:p>
    <w:p w14:paraId="01313D44" w14:textId="1C51EBB4" w:rsidR="00D86C61" w:rsidRDefault="00E72143" w:rsidP="00D86C61">
      <w:pPr>
        <w:pStyle w:val="aa"/>
        <w:numPr>
          <w:ilvl w:val="0"/>
          <w:numId w:val="1"/>
        </w:numPr>
        <w:ind w:leftChars="0" w:left="282" w:hangingChars="140" w:hanging="282"/>
      </w:pPr>
      <w:r w:rsidRPr="00E72143">
        <w:rPr>
          <w:rFonts w:hint="eastAsia"/>
        </w:rPr>
        <w:t>「早期警戒システム導入促進に係る国際貢献に関する官民連携協議会」（仮称</w:t>
      </w:r>
      <w:r>
        <w:rPr>
          <w:rFonts w:hint="eastAsia"/>
        </w:rPr>
        <w:t>。以下「</w:t>
      </w:r>
      <w:r w:rsidR="00046EBA">
        <w:rPr>
          <w:rFonts w:hint="eastAsia"/>
        </w:rPr>
        <w:t>EWS</w:t>
      </w:r>
      <w:r>
        <w:rPr>
          <w:rFonts w:hint="eastAsia"/>
        </w:rPr>
        <w:t>官民連携協議会」という。）の設立と</w:t>
      </w:r>
      <w:r w:rsidR="00A12E91">
        <w:rPr>
          <w:rFonts w:hint="eastAsia"/>
        </w:rPr>
        <w:t>継続的な意見交換</w:t>
      </w:r>
      <w:r w:rsidR="003D2A22">
        <w:rPr>
          <w:rFonts w:hint="eastAsia"/>
        </w:rPr>
        <w:t>の実施</w:t>
      </w:r>
      <w:r w:rsidR="00FB1510">
        <w:rPr>
          <w:rFonts w:hint="eastAsia"/>
        </w:rPr>
        <w:t>、</w:t>
      </w:r>
      <w:r w:rsidR="00564F6B">
        <w:rPr>
          <w:rFonts w:hint="eastAsia"/>
        </w:rPr>
        <w:t>ウェブサイトの運営</w:t>
      </w:r>
      <w:r w:rsidR="00A90180">
        <w:rPr>
          <w:rFonts w:hint="eastAsia"/>
        </w:rPr>
        <w:t>、</w:t>
      </w:r>
    </w:p>
    <w:p w14:paraId="4CC1E459" w14:textId="000BEA2B" w:rsidR="00D86C61" w:rsidRDefault="003D2A22" w:rsidP="00D86C61">
      <w:pPr>
        <w:pStyle w:val="aa"/>
        <w:numPr>
          <w:ilvl w:val="0"/>
          <w:numId w:val="1"/>
        </w:numPr>
        <w:ind w:leftChars="0" w:left="282" w:hangingChars="140" w:hanging="282"/>
      </w:pPr>
      <w:r>
        <w:rPr>
          <w:rFonts w:hint="eastAsia"/>
        </w:rPr>
        <w:t>途上国における</w:t>
      </w:r>
      <w:r w:rsidR="00A90180">
        <w:rPr>
          <w:rFonts w:hint="eastAsia"/>
        </w:rPr>
        <w:t>関連規制、市場ニーズ</w:t>
      </w:r>
      <w:r>
        <w:rPr>
          <w:rFonts w:hint="eastAsia"/>
        </w:rPr>
        <w:t>、資金</w:t>
      </w:r>
      <w:r w:rsidR="00A90180">
        <w:rPr>
          <w:rFonts w:hint="eastAsia"/>
        </w:rPr>
        <w:t>等の調査</w:t>
      </w:r>
      <w:r w:rsidR="007D58F8">
        <w:rPr>
          <w:rFonts w:hint="eastAsia"/>
        </w:rPr>
        <w:t>の実施</w:t>
      </w:r>
      <w:r w:rsidR="00D86C61">
        <w:rPr>
          <w:rFonts w:hint="eastAsia"/>
        </w:rPr>
        <w:t>、</w:t>
      </w:r>
    </w:p>
    <w:p w14:paraId="5E8E0D64" w14:textId="2D135A74" w:rsidR="00BF25F7" w:rsidRDefault="002B1AC1">
      <w:pPr>
        <w:pStyle w:val="aa"/>
        <w:numPr>
          <w:ilvl w:val="0"/>
          <w:numId w:val="1"/>
        </w:numPr>
        <w:ind w:leftChars="0" w:left="282" w:hangingChars="140" w:hanging="282"/>
      </w:pPr>
      <w:r w:rsidRPr="002B1AC1">
        <w:rPr>
          <w:rFonts w:hint="eastAsia"/>
        </w:rPr>
        <w:t>途上国のニーズや</w:t>
      </w:r>
      <w:r w:rsidR="00EB5615">
        <w:rPr>
          <w:rFonts w:hint="eastAsia"/>
        </w:rPr>
        <w:t>EWS</w:t>
      </w:r>
      <w:r w:rsidRPr="002B1AC1">
        <w:rPr>
          <w:rFonts w:hint="eastAsia"/>
        </w:rPr>
        <w:t>官民連携</w:t>
      </w:r>
      <w:r w:rsidR="00BC04AE">
        <w:rPr>
          <w:rFonts w:hint="eastAsia"/>
        </w:rPr>
        <w:t>協議会</w:t>
      </w:r>
      <w:r w:rsidRPr="002B1AC1">
        <w:rPr>
          <w:rFonts w:hint="eastAsia"/>
        </w:rPr>
        <w:t>参加企業の意向等を踏まえ</w:t>
      </w:r>
      <w:r w:rsidR="00A12E91">
        <w:rPr>
          <w:rFonts w:hint="eastAsia"/>
        </w:rPr>
        <w:t>た</w:t>
      </w:r>
      <w:r w:rsidRPr="002B1AC1">
        <w:rPr>
          <w:rFonts w:hint="eastAsia"/>
        </w:rPr>
        <w:t>、日本の民間企業が有する</w:t>
      </w:r>
      <w:r w:rsidR="00AC05AD" w:rsidRPr="00AC05AD">
        <w:rPr>
          <w:rFonts w:hint="eastAsia"/>
        </w:rPr>
        <w:t>早期警戒システムに関連する</w:t>
      </w:r>
      <w:r w:rsidRPr="002B1AC1">
        <w:rPr>
          <w:rFonts w:hint="eastAsia"/>
        </w:rPr>
        <w:t>技術</w:t>
      </w:r>
      <w:r w:rsidR="007E5B78">
        <w:rPr>
          <w:rFonts w:hint="eastAsia"/>
        </w:rPr>
        <w:t>・サービス</w:t>
      </w:r>
      <w:r w:rsidRPr="002B1AC1">
        <w:rPr>
          <w:rFonts w:hint="eastAsia"/>
        </w:rPr>
        <w:t>等</w:t>
      </w:r>
      <w:r w:rsidR="00AC05AD" w:rsidRPr="00AC05AD">
        <w:rPr>
          <w:rFonts w:hint="eastAsia"/>
        </w:rPr>
        <w:t>（気象観測機材の販売、気象情報サービスの有償提供、個人向け携帯電話アプリの開発等）</w:t>
      </w:r>
      <w:r w:rsidRPr="002B1AC1">
        <w:rPr>
          <w:rFonts w:hint="eastAsia"/>
        </w:rPr>
        <w:t>を</w:t>
      </w:r>
      <w:r w:rsidR="003D2A22">
        <w:rPr>
          <w:rFonts w:hint="eastAsia"/>
        </w:rPr>
        <w:t>活用した</w:t>
      </w:r>
      <w:r w:rsidRPr="002B1AC1">
        <w:rPr>
          <w:rFonts w:hint="eastAsia"/>
        </w:rPr>
        <w:t>ビジネスモデル</w:t>
      </w:r>
      <w:r w:rsidR="00BF25F7">
        <w:rPr>
          <w:rFonts w:hint="eastAsia"/>
        </w:rPr>
        <w:t>の</w:t>
      </w:r>
      <w:r w:rsidR="00FB1510">
        <w:rPr>
          <w:rFonts w:hint="eastAsia"/>
        </w:rPr>
        <w:t>検討、</w:t>
      </w:r>
      <w:r w:rsidR="00BF25F7">
        <w:rPr>
          <w:rFonts w:hint="eastAsia"/>
        </w:rPr>
        <w:t>提案</w:t>
      </w:r>
      <w:r w:rsidR="009E27D5">
        <w:rPr>
          <w:rFonts w:hint="eastAsia"/>
        </w:rPr>
        <w:t>及び</w:t>
      </w:r>
      <w:r w:rsidR="00BF25F7">
        <w:rPr>
          <w:rFonts w:hint="eastAsia"/>
        </w:rPr>
        <w:t>マッチング</w:t>
      </w:r>
      <w:r w:rsidR="007D58F8">
        <w:rPr>
          <w:rFonts w:hint="eastAsia"/>
        </w:rPr>
        <w:t>の実施</w:t>
      </w:r>
      <w:r w:rsidR="00AC05AD">
        <w:rPr>
          <w:rFonts w:hint="eastAsia"/>
        </w:rPr>
        <w:t>、</w:t>
      </w:r>
    </w:p>
    <w:p w14:paraId="6226FB6A" w14:textId="45FB7DEB" w:rsidR="00C426C6" w:rsidRDefault="00C426C6" w:rsidP="00C426C6">
      <w:pPr>
        <w:pStyle w:val="aa"/>
        <w:numPr>
          <w:ilvl w:val="0"/>
          <w:numId w:val="1"/>
        </w:numPr>
        <w:ind w:leftChars="0" w:left="282" w:hangingChars="140" w:hanging="282"/>
      </w:pPr>
      <w:r>
        <w:rPr>
          <w:rFonts w:hint="eastAsia"/>
        </w:rPr>
        <w:t>気候変動国際交渉、二国間会談、日ASEAN環境大臣会合を含む環境省の有するチャンネルを最大限に活用した</w:t>
      </w:r>
      <w:r w:rsidR="00EB5615">
        <w:rPr>
          <w:rFonts w:hint="eastAsia"/>
        </w:rPr>
        <w:t>EWS</w:t>
      </w:r>
      <w:r>
        <w:rPr>
          <w:rFonts w:hint="eastAsia"/>
        </w:rPr>
        <w:t>官民連携イニシアティブのアピール</w:t>
      </w:r>
      <w:r w:rsidRPr="00D86C61">
        <w:rPr>
          <w:rFonts w:hint="eastAsia"/>
        </w:rPr>
        <w:t>、売り込み</w:t>
      </w:r>
      <w:r>
        <w:rPr>
          <w:rFonts w:hint="eastAsia"/>
        </w:rPr>
        <w:t>及び</w:t>
      </w:r>
      <w:r w:rsidRPr="00D86C61">
        <w:rPr>
          <w:rFonts w:hint="eastAsia"/>
        </w:rPr>
        <w:t>政府間協議</w:t>
      </w:r>
      <w:r>
        <w:rPr>
          <w:rFonts w:hint="eastAsia"/>
        </w:rPr>
        <w:t>、</w:t>
      </w:r>
    </w:p>
    <w:p w14:paraId="7899F46D" w14:textId="3C659015" w:rsidR="00A90180" w:rsidRDefault="006E65B9" w:rsidP="005F4952">
      <w:r>
        <w:rPr>
          <w:rFonts w:hint="eastAsia"/>
        </w:rPr>
        <w:t>等</w:t>
      </w:r>
      <w:r w:rsidR="00A90180">
        <w:t>の各種取組を進めることにより、</w:t>
      </w:r>
      <w:r w:rsidR="003D2A22">
        <w:rPr>
          <w:rFonts w:hint="eastAsia"/>
        </w:rPr>
        <w:t>ASEAN地域を始めとする</w:t>
      </w:r>
      <w:r w:rsidR="00D86C61">
        <w:rPr>
          <w:rFonts w:hint="eastAsia"/>
        </w:rPr>
        <w:t>アジア太平洋地域の</w:t>
      </w:r>
      <w:r w:rsidR="00C426C6">
        <w:rPr>
          <w:rFonts w:hint="eastAsia"/>
        </w:rPr>
        <w:t>ビジネスセクター向けの</w:t>
      </w:r>
      <w:r w:rsidR="00D86C61">
        <w:rPr>
          <w:rFonts w:hint="eastAsia"/>
        </w:rPr>
        <w:t>早期警戒システム</w:t>
      </w:r>
      <w:r w:rsidR="00D86C61" w:rsidRPr="00D86C61">
        <w:t>導入促進</w:t>
      </w:r>
      <w:r w:rsidR="003D2A22">
        <w:rPr>
          <w:rFonts w:hint="eastAsia"/>
        </w:rPr>
        <w:t>や同システムを活用した事業展開</w:t>
      </w:r>
      <w:r w:rsidR="00D86C61">
        <w:rPr>
          <w:rFonts w:hint="eastAsia"/>
        </w:rPr>
        <w:t>を</w:t>
      </w:r>
      <w:r w:rsidR="00A12E91" w:rsidRPr="00D86C61">
        <w:rPr>
          <w:rFonts w:hint="eastAsia"/>
        </w:rPr>
        <w:t>官民連携によ</w:t>
      </w:r>
      <w:r w:rsidR="00A12E91">
        <w:rPr>
          <w:rFonts w:hint="eastAsia"/>
        </w:rPr>
        <w:t>り</w:t>
      </w:r>
      <w:r w:rsidR="00BC1118">
        <w:rPr>
          <w:rFonts w:hint="eastAsia"/>
        </w:rPr>
        <w:t>進める</w:t>
      </w:r>
      <w:r w:rsidR="00264FB2">
        <w:rPr>
          <w:rFonts w:hint="eastAsia"/>
        </w:rPr>
        <w:t>こととしている</w:t>
      </w:r>
      <w:r w:rsidR="00A90180">
        <w:t>。</w:t>
      </w:r>
    </w:p>
    <w:p w14:paraId="692001AB" w14:textId="7B3665D6" w:rsidR="00E61982" w:rsidRDefault="00E61982" w:rsidP="004C25E1"/>
    <w:p w14:paraId="70EDACD7" w14:textId="03A78E63" w:rsidR="004C25E1" w:rsidRDefault="004C25E1">
      <w:pPr>
        <w:widowControl/>
        <w:jc w:val="left"/>
      </w:pPr>
      <w:r>
        <w:br w:type="page"/>
      </w:r>
    </w:p>
    <w:p w14:paraId="2A53D0F0" w14:textId="47254B0E" w:rsidR="00CB1D4C" w:rsidRDefault="00CB1D4C" w:rsidP="00883C35">
      <w:pPr>
        <w:jc w:val="center"/>
      </w:pPr>
      <w:r>
        <w:rPr>
          <w:rFonts w:hint="eastAsia"/>
          <w:noProof/>
        </w:rPr>
        <w:lastRenderedPageBreak/>
        <mc:AlternateContent>
          <mc:Choice Requires="wps">
            <w:drawing>
              <wp:anchor distT="0" distB="0" distL="114300" distR="114300" simplePos="0" relativeHeight="251665408" behindDoc="0" locked="0" layoutInCell="1" allowOverlap="1" wp14:anchorId="0E6B6095" wp14:editId="5B35E0C3">
                <wp:simplePos x="0" y="0"/>
                <wp:positionH relativeFrom="margin">
                  <wp:align>right</wp:align>
                </wp:positionH>
                <wp:positionV relativeFrom="paragraph">
                  <wp:posOffset>-444500</wp:posOffset>
                </wp:positionV>
                <wp:extent cx="622300" cy="3429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622300" cy="342900"/>
                        </a:xfrm>
                        <a:prstGeom prst="rect">
                          <a:avLst/>
                        </a:prstGeom>
                        <a:noFill/>
                        <a:ln w="12700" cap="flat" cmpd="sng" algn="ctr">
                          <a:solidFill>
                            <a:sysClr val="windowText" lastClr="000000"/>
                          </a:solidFill>
                          <a:prstDash val="solid"/>
                          <a:miter lim="800000"/>
                        </a:ln>
                        <a:effectLst/>
                      </wps:spPr>
                      <wps:txbx>
                        <w:txbxContent>
                          <w:p w14:paraId="0A3DD378" w14:textId="7400C2ED" w:rsidR="004C25E1" w:rsidRPr="00314E67" w:rsidRDefault="004C25E1" w:rsidP="004C25E1">
                            <w:pPr>
                              <w:jc w:val="center"/>
                              <w:rPr>
                                <w:color w:val="000000" w:themeColor="text1"/>
                              </w:rPr>
                            </w:pPr>
                            <w:r>
                              <w:rPr>
                                <w:rFonts w:hint="eastAsia"/>
                                <w:color w:val="000000" w:themeColor="text1"/>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B6095" id="正方形/長方形 1" o:spid="_x0000_s1027" style="position:absolute;left:0;text-align:left;margin-left:-2.2pt;margin-top:-35pt;width:49pt;height:2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" filled="f" strokecolor="windowText" strokeweight="1pt">
                <v:textbox>
                  <w:txbxContent>
                    <w:p w14:paraId="0A3DD378" w14:textId="7400C2ED" w:rsidR="004C25E1" w:rsidRPr="00314E67" w:rsidRDefault="004C25E1" w:rsidP="004C25E1">
                      <w:pPr>
                        <w:jc w:val="center"/>
                        <w:rPr>
                          <w:color w:val="000000" w:themeColor="text1"/>
                        </w:rPr>
                      </w:pPr>
                      <w:r>
                        <w:rPr>
                          <w:rFonts w:hint="eastAsia"/>
                          <w:color w:val="000000" w:themeColor="text1"/>
                        </w:rPr>
                        <w:t>別紙２</w:t>
                      </w:r>
                    </w:p>
                  </w:txbxContent>
                </v:textbox>
                <w10:wrap anchorx="margin"/>
              </v:rect>
            </w:pict>
          </mc:Fallback>
        </mc:AlternateContent>
      </w:r>
      <w:r w:rsidR="004C25E1" w:rsidRPr="004C25E1">
        <w:rPr>
          <w:rFonts w:hint="eastAsia"/>
        </w:rPr>
        <w:t>「早期警戒システム導入促進に係る国際貢献に関する官民連携協議会」</w:t>
      </w:r>
    </w:p>
    <w:p w14:paraId="4E0E104E" w14:textId="58AF4A6A" w:rsidR="004C25E1" w:rsidRDefault="00883C35" w:rsidP="005F4952">
      <w:pPr>
        <w:jc w:val="center"/>
        <w:rPr>
          <w:lang w:eastAsia="zh-TW"/>
        </w:rPr>
      </w:pPr>
      <w:r>
        <w:rPr>
          <w:rFonts w:hint="eastAsia"/>
          <w:lang w:eastAsia="zh-TW"/>
        </w:rPr>
        <w:t>参加申込書</w:t>
      </w:r>
    </w:p>
    <w:p w14:paraId="03F385BE" w14:textId="6AEB0B75" w:rsidR="00CB1D4C" w:rsidRDefault="00CB1D4C" w:rsidP="005F4952">
      <w:pPr>
        <w:jc w:val="right"/>
        <w:rPr>
          <w:lang w:eastAsia="zh-TW"/>
        </w:rPr>
      </w:pPr>
      <w:r>
        <w:rPr>
          <w:rFonts w:hint="eastAsia"/>
          <w:lang w:eastAsia="zh-TW"/>
        </w:rPr>
        <w:t>申込年月日：　　　年　　月　　日</w:t>
      </w:r>
    </w:p>
    <w:p w14:paraId="366B6D5E" w14:textId="77777777" w:rsidR="00CB1D4C" w:rsidRDefault="00CB1D4C" w:rsidP="004C25E1">
      <w:pPr>
        <w:rPr>
          <w:lang w:eastAsia="zh-TW"/>
        </w:rPr>
      </w:pPr>
    </w:p>
    <w:p w14:paraId="5615C53A" w14:textId="643EB49D" w:rsidR="004C25E1" w:rsidRDefault="00E5681D" w:rsidP="004C25E1">
      <w:r w:rsidRPr="004C25E1">
        <w:rPr>
          <w:rFonts w:hint="eastAsia"/>
        </w:rPr>
        <w:t>早期警戒システム導入促進に係る国際貢献に関する官民連携協議会</w:t>
      </w:r>
      <w:r>
        <w:rPr>
          <w:rFonts w:hint="eastAsia"/>
        </w:rPr>
        <w:t>事務局</w:t>
      </w:r>
      <w:r w:rsidR="004C25E1">
        <w:rPr>
          <w:rFonts w:hint="eastAsia"/>
        </w:rPr>
        <w:t xml:space="preserve">　宛</w:t>
      </w:r>
    </w:p>
    <w:p w14:paraId="407F9891" w14:textId="77777777" w:rsidR="00CB1D4C" w:rsidRDefault="00CB1D4C" w:rsidP="00CB1D4C">
      <w:pPr>
        <w:ind w:firstLineChars="100" w:firstLine="202"/>
      </w:pPr>
    </w:p>
    <w:p w14:paraId="0D0C4A59" w14:textId="54A3C58C" w:rsidR="004C25E1" w:rsidRDefault="00883C35" w:rsidP="005F4952">
      <w:pPr>
        <w:ind w:firstLineChars="100" w:firstLine="202"/>
      </w:pPr>
      <w:r w:rsidRPr="00883C35">
        <w:rPr>
          <w:rFonts w:hint="eastAsia"/>
        </w:rPr>
        <w:t>「早期警戒システム導入促進に係る国際貢献に関する官民連携協議会」</w:t>
      </w:r>
      <w:r w:rsidR="00E23D66">
        <w:rPr>
          <w:rFonts w:hint="eastAsia"/>
        </w:rPr>
        <w:t>への</w:t>
      </w:r>
      <w:r>
        <w:rPr>
          <w:rFonts w:hint="eastAsia"/>
        </w:rPr>
        <w:t>参加を申し込みます。</w:t>
      </w:r>
    </w:p>
    <w:p w14:paraId="48B14F32" w14:textId="2B63D159" w:rsidR="004C25E1" w:rsidRDefault="004C25E1" w:rsidP="004C25E1"/>
    <w:tbl>
      <w:tblPr>
        <w:tblStyle w:val="ad"/>
        <w:tblW w:w="0" w:type="auto"/>
        <w:tblLook w:val="04A0" w:firstRow="1" w:lastRow="0" w:firstColumn="1" w:lastColumn="0" w:noHBand="0" w:noVBand="1"/>
      </w:tblPr>
      <w:tblGrid>
        <w:gridCol w:w="1838"/>
        <w:gridCol w:w="7222"/>
      </w:tblGrid>
      <w:tr w:rsidR="00883C35" w14:paraId="490EFB5E" w14:textId="77777777" w:rsidTr="005F4952">
        <w:tc>
          <w:tcPr>
            <w:tcW w:w="1838" w:type="dxa"/>
          </w:tcPr>
          <w:p w14:paraId="7B270CC6" w14:textId="7700C7B8" w:rsidR="00883C35" w:rsidRDefault="00883C35" w:rsidP="005F4952">
            <w:pPr>
              <w:jc w:val="center"/>
            </w:pPr>
            <w:r>
              <w:rPr>
                <w:rFonts w:hint="eastAsia"/>
              </w:rPr>
              <w:t>団体・会社名等</w:t>
            </w:r>
          </w:p>
        </w:tc>
        <w:tc>
          <w:tcPr>
            <w:tcW w:w="7222" w:type="dxa"/>
          </w:tcPr>
          <w:p w14:paraId="24220B0F" w14:textId="77777777" w:rsidR="00883C35" w:rsidRDefault="00883C35" w:rsidP="004C25E1"/>
        </w:tc>
      </w:tr>
      <w:tr w:rsidR="00883C35" w14:paraId="125F96C8" w14:textId="77777777" w:rsidTr="005F4952">
        <w:tc>
          <w:tcPr>
            <w:tcW w:w="1838" w:type="dxa"/>
          </w:tcPr>
          <w:p w14:paraId="5ECE1279" w14:textId="06A43681" w:rsidR="00883C35" w:rsidRDefault="00883C35" w:rsidP="005F4952">
            <w:pPr>
              <w:jc w:val="center"/>
            </w:pPr>
            <w:r>
              <w:rPr>
                <w:rFonts w:hint="eastAsia"/>
              </w:rPr>
              <w:t>部署名</w:t>
            </w:r>
          </w:p>
        </w:tc>
        <w:tc>
          <w:tcPr>
            <w:tcW w:w="7222" w:type="dxa"/>
          </w:tcPr>
          <w:p w14:paraId="22A7972E" w14:textId="77777777" w:rsidR="00883C35" w:rsidRDefault="00883C35" w:rsidP="004C25E1"/>
        </w:tc>
      </w:tr>
      <w:tr w:rsidR="00883C35" w14:paraId="1330CBDB" w14:textId="77777777" w:rsidTr="005F4952">
        <w:tc>
          <w:tcPr>
            <w:tcW w:w="1838" w:type="dxa"/>
          </w:tcPr>
          <w:p w14:paraId="78282CAD" w14:textId="51F08821" w:rsidR="00883C35" w:rsidRDefault="00883C35" w:rsidP="005F4952">
            <w:pPr>
              <w:jc w:val="center"/>
            </w:pPr>
            <w:r>
              <w:rPr>
                <w:rFonts w:hint="eastAsia"/>
              </w:rPr>
              <w:t>担当者名</w:t>
            </w:r>
          </w:p>
        </w:tc>
        <w:tc>
          <w:tcPr>
            <w:tcW w:w="7222" w:type="dxa"/>
          </w:tcPr>
          <w:p w14:paraId="3846E7A1" w14:textId="77777777" w:rsidR="00883C35" w:rsidRDefault="00883C35" w:rsidP="004C25E1"/>
        </w:tc>
      </w:tr>
      <w:tr w:rsidR="00883C35" w14:paraId="7C2CD14C" w14:textId="77777777" w:rsidTr="005F4952">
        <w:tc>
          <w:tcPr>
            <w:tcW w:w="1838" w:type="dxa"/>
          </w:tcPr>
          <w:p w14:paraId="52094528" w14:textId="5690AF90" w:rsidR="00883C35" w:rsidRDefault="00883C35" w:rsidP="005F4952">
            <w:pPr>
              <w:jc w:val="center"/>
            </w:pPr>
            <w:r>
              <w:rPr>
                <w:rFonts w:hint="eastAsia"/>
              </w:rPr>
              <w:t>住所</w:t>
            </w:r>
          </w:p>
        </w:tc>
        <w:tc>
          <w:tcPr>
            <w:tcW w:w="7222" w:type="dxa"/>
          </w:tcPr>
          <w:p w14:paraId="48AEFD00" w14:textId="77777777" w:rsidR="00883C35" w:rsidRDefault="00883C35" w:rsidP="004C25E1"/>
        </w:tc>
      </w:tr>
      <w:tr w:rsidR="00883C35" w14:paraId="630558CD" w14:textId="77777777" w:rsidTr="005F4952">
        <w:tc>
          <w:tcPr>
            <w:tcW w:w="1838" w:type="dxa"/>
          </w:tcPr>
          <w:p w14:paraId="5E664AD1" w14:textId="6E3355A3" w:rsidR="00883C35" w:rsidRDefault="00883C35" w:rsidP="005F4952">
            <w:pPr>
              <w:jc w:val="center"/>
            </w:pPr>
            <w:r>
              <w:rPr>
                <w:rFonts w:hint="eastAsia"/>
              </w:rPr>
              <w:t>電話番号</w:t>
            </w:r>
          </w:p>
        </w:tc>
        <w:tc>
          <w:tcPr>
            <w:tcW w:w="7222" w:type="dxa"/>
          </w:tcPr>
          <w:p w14:paraId="155117A9" w14:textId="77777777" w:rsidR="00883C35" w:rsidRDefault="00883C35" w:rsidP="00883C35"/>
        </w:tc>
      </w:tr>
      <w:tr w:rsidR="00883C35" w14:paraId="0979746D" w14:textId="77777777" w:rsidTr="005F4952">
        <w:tc>
          <w:tcPr>
            <w:tcW w:w="1838" w:type="dxa"/>
          </w:tcPr>
          <w:p w14:paraId="5F2CA955" w14:textId="5B3A647A" w:rsidR="00883C35" w:rsidRDefault="00883C35" w:rsidP="005F4952">
            <w:pPr>
              <w:jc w:val="center"/>
            </w:pPr>
            <w:r>
              <w:rPr>
                <w:rFonts w:hint="eastAsia"/>
              </w:rPr>
              <w:t>e</w:t>
            </w:r>
            <w:r>
              <w:t>mail</w:t>
            </w:r>
          </w:p>
        </w:tc>
        <w:tc>
          <w:tcPr>
            <w:tcW w:w="7222" w:type="dxa"/>
          </w:tcPr>
          <w:p w14:paraId="4F68FB31" w14:textId="77777777" w:rsidR="00883C35" w:rsidRDefault="00883C35" w:rsidP="00883C35"/>
        </w:tc>
      </w:tr>
      <w:tr w:rsidR="001A1DCF" w:rsidRPr="001A1DCF" w14:paraId="76867A6F" w14:textId="77777777" w:rsidTr="005F4952">
        <w:tc>
          <w:tcPr>
            <w:tcW w:w="1838" w:type="dxa"/>
          </w:tcPr>
          <w:p w14:paraId="2C2B139B" w14:textId="72ABFB83" w:rsidR="001A1DCF" w:rsidRDefault="001A1DCF" w:rsidP="008B0F89">
            <w:pPr>
              <w:spacing w:line="320" w:lineRule="exact"/>
              <w:jc w:val="center"/>
            </w:pPr>
            <w:r>
              <w:rPr>
                <w:rFonts w:hint="eastAsia"/>
              </w:rPr>
              <w:t>第</w:t>
            </w:r>
            <w:r w:rsidR="00366566">
              <w:rPr>
                <w:rFonts w:hint="eastAsia"/>
              </w:rPr>
              <w:t>１</w:t>
            </w:r>
            <w:r>
              <w:rPr>
                <w:rFonts w:hint="eastAsia"/>
              </w:rPr>
              <w:t>回協議会（※）への出席の御希望</w:t>
            </w:r>
          </w:p>
        </w:tc>
        <w:tc>
          <w:tcPr>
            <w:tcW w:w="7222" w:type="dxa"/>
          </w:tcPr>
          <w:p w14:paraId="2C0D518F" w14:textId="77777777" w:rsidR="001A1DCF" w:rsidRDefault="001A1DCF" w:rsidP="00883C35"/>
          <w:p w14:paraId="2EEFEC26" w14:textId="4CA8FFB3" w:rsidR="001A1DCF" w:rsidRDefault="001A1DCF" w:rsidP="00883C35">
            <w:r>
              <w:rPr>
                <w:rFonts w:hint="eastAsia"/>
              </w:rPr>
              <w:t>「対面出席</w:t>
            </w:r>
            <w:r w:rsidR="006C62F8">
              <w:rPr>
                <w:rFonts w:hint="eastAsia"/>
              </w:rPr>
              <w:t>（人数）</w:t>
            </w:r>
            <w:r>
              <w:rPr>
                <w:rFonts w:hint="eastAsia"/>
              </w:rPr>
              <w:t>／オンライン出席／欠席」</w:t>
            </w:r>
            <w:r w:rsidR="00634A47">
              <w:rPr>
                <w:rFonts w:hint="eastAsia"/>
              </w:rPr>
              <w:t>のいずれか</w:t>
            </w:r>
            <w:r>
              <w:rPr>
                <w:rFonts w:hint="eastAsia"/>
              </w:rPr>
              <w:t>を御</w:t>
            </w:r>
            <w:r w:rsidR="00634A47">
              <w:rPr>
                <w:rFonts w:hint="eastAsia"/>
              </w:rPr>
              <w:t>記入</w:t>
            </w:r>
            <w:r>
              <w:rPr>
                <w:rFonts w:hint="eastAsia"/>
              </w:rPr>
              <w:t>ください。</w:t>
            </w:r>
          </w:p>
          <w:p w14:paraId="0B9BE400" w14:textId="02F1E58C" w:rsidR="006C62F8" w:rsidRDefault="006C62F8" w:rsidP="008B0F89">
            <w:pPr>
              <w:ind w:firstLineChars="200" w:firstLine="403"/>
            </w:pPr>
            <w:r>
              <w:rPr>
                <w:rFonts w:hint="eastAsia"/>
              </w:rPr>
              <w:t>記入例：</w:t>
            </w:r>
            <w:r w:rsidR="00634A47">
              <w:rPr>
                <w:rFonts w:hint="eastAsia"/>
              </w:rPr>
              <w:t>「</w:t>
            </w:r>
            <w:r>
              <w:rPr>
                <w:rFonts w:hint="eastAsia"/>
              </w:rPr>
              <w:t>対面出席（</w:t>
            </w:r>
            <w:r w:rsidR="00634A47">
              <w:rPr>
                <w:rFonts w:hint="eastAsia"/>
              </w:rPr>
              <w:t>１</w:t>
            </w:r>
            <w:r>
              <w:rPr>
                <w:rFonts w:hint="eastAsia"/>
              </w:rPr>
              <w:t>名）＋オンライン出席</w:t>
            </w:r>
            <w:r w:rsidR="00634A47">
              <w:rPr>
                <w:rFonts w:hint="eastAsia"/>
              </w:rPr>
              <w:t>」</w:t>
            </w:r>
          </w:p>
        </w:tc>
      </w:tr>
      <w:tr w:rsidR="005E2B36" w14:paraId="4AD2A15A" w14:textId="77777777" w:rsidTr="005F4952">
        <w:tc>
          <w:tcPr>
            <w:tcW w:w="1838" w:type="dxa"/>
          </w:tcPr>
          <w:p w14:paraId="3D5B13EF" w14:textId="16D26636" w:rsidR="005E2B36" w:rsidRDefault="005E2B36" w:rsidP="005F4952">
            <w:pPr>
              <w:jc w:val="center"/>
            </w:pPr>
            <w:r>
              <w:rPr>
                <w:rFonts w:hint="eastAsia"/>
              </w:rPr>
              <w:t>その他</w:t>
            </w:r>
            <w:r w:rsidR="008750D7">
              <w:rPr>
                <w:rFonts w:hint="eastAsia"/>
              </w:rPr>
              <w:t>ご意見等</w:t>
            </w:r>
          </w:p>
        </w:tc>
        <w:tc>
          <w:tcPr>
            <w:tcW w:w="7222" w:type="dxa"/>
          </w:tcPr>
          <w:p w14:paraId="2C3320F8" w14:textId="2A558D7A" w:rsidR="005E2B36" w:rsidRPr="008B0F89" w:rsidRDefault="008750D7" w:rsidP="00883C35">
            <w:pPr>
              <w:rPr>
                <w:sz w:val="20"/>
                <w:szCs w:val="20"/>
              </w:rPr>
            </w:pPr>
            <w:r w:rsidRPr="008B0F89">
              <w:rPr>
                <w:rFonts w:hint="eastAsia"/>
                <w:sz w:val="20"/>
                <w:szCs w:val="20"/>
              </w:rPr>
              <w:t>参加申し込みをいただいた理由や</w:t>
            </w:r>
            <w:r w:rsidR="00337589">
              <w:rPr>
                <w:rFonts w:hint="eastAsia"/>
                <w:sz w:val="20"/>
                <w:szCs w:val="20"/>
              </w:rPr>
              <w:t>、</w:t>
            </w:r>
            <w:r w:rsidRPr="008B0F89">
              <w:rPr>
                <w:sz w:val="20"/>
                <w:szCs w:val="20"/>
              </w:rPr>
              <w:t>EWS官民連携協議会</w:t>
            </w:r>
            <w:r w:rsidRPr="008B0F89">
              <w:rPr>
                <w:rFonts w:hint="eastAsia"/>
                <w:sz w:val="20"/>
                <w:szCs w:val="20"/>
              </w:rPr>
              <w:t>に期待すること等ありましたら、差し支えない範囲で</w:t>
            </w:r>
            <w:r w:rsidR="001C08FD">
              <w:rPr>
                <w:rFonts w:hint="eastAsia"/>
                <w:sz w:val="20"/>
                <w:szCs w:val="20"/>
              </w:rPr>
              <w:t>御記入</w:t>
            </w:r>
            <w:r w:rsidRPr="008B0F89">
              <w:rPr>
                <w:rFonts w:hint="eastAsia"/>
                <w:sz w:val="20"/>
                <w:szCs w:val="20"/>
              </w:rPr>
              <w:t>いただけますと幸いです。</w:t>
            </w:r>
          </w:p>
          <w:p w14:paraId="13CCF0E4" w14:textId="77777777" w:rsidR="005E2B36" w:rsidRDefault="005E2B36" w:rsidP="00883C35"/>
          <w:p w14:paraId="426282C2" w14:textId="77777777" w:rsidR="005E2B36" w:rsidRDefault="005E2B36" w:rsidP="00883C35"/>
          <w:p w14:paraId="6A188C7E" w14:textId="77777777" w:rsidR="005E2B36" w:rsidRDefault="005E2B36" w:rsidP="00883C35"/>
        </w:tc>
      </w:tr>
    </w:tbl>
    <w:p w14:paraId="63416911" w14:textId="3B0F8063" w:rsidR="004C25E1" w:rsidRDefault="001A1DCF" w:rsidP="008B0F89">
      <w:pPr>
        <w:ind w:left="202" w:hangingChars="100" w:hanging="202"/>
      </w:pPr>
      <w:r>
        <w:rPr>
          <w:rFonts w:hint="eastAsia"/>
        </w:rPr>
        <w:t>※第</w:t>
      </w:r>
      <w:r w:rsidR="00366566">
        <w:rPr>
          <w:rFonts w:hint="eastAsia"/>
        </w:rPr>
        <w:t>１</w:t>
      </w:r>
      <w:r>
        <w:rPr>
          <w:rFonts w:hint="eastAsia"/>
        </w:rPr>
        <w:t>回協議会は、令和5年6月27日（火）1</w:t>
      </w:r>
      <w:r>
        <w:t>4:00-15:00</w:t>
      </w:r>
      <w:r>
        <w:rPr>
          <w:rFonts w:hint="eastAsia"/>
        </w:rPr>
        <w:t>＠環境省第一会議室（東京都千代田区霞が関１－２－２）対面及びW</w:t>
      </w:r>
      <w:r>
        <w:t>ebex</w:t>
      </w:r>
      <w:r>
        <w:rPr>
          <w:rFonts w:hint="eastAsia"/>
        </w:rPr>
        <w:t>によるオンライン</w:t>
      </w:r>
      <w:r w:rsidR="00046EBA">
        <w:rPr>
          <w:rFonts w:hint="eastAsia"/>
        </w:rPr>
        <w:t>（ハイブリッド</w:t>
      </w:r>
      <w:r>
        <w:rPr>
          <w:rFonts w:hint="eastAsia"/>
        </w:rPr>
        <w:t>形式</w:t>
      </w:r>
      <w:r w:rsidR="00046EBA">
        <w:rPr>
          <w:rFonts w:hint="eastAsia"/>
        </w:rPr>
        <w:t>）</w:t>
      </w:r>
      <w:r>
        <w:rPr>
          <w:rFonts w:hint="eastAsia"/>
        </w:rPr>
        <w:t>にて開催予定です。</w:t>
      </w:r>
      <w:r w:rsidR="006C62F8">
        <w:rPr>
          <w:rFonts w:hint="eastAsia"/>
        </w:rPr>
        <w:t>調整後、</w:t>
      </w:r>
      <w:r>
        <w:rPr>
          <w:rFonts w:hint="eastAsia"/>
        </w:rPr>
        <w:t>会場定員により</w:t>
      </w:r>
      <w:r w:rsidR="006C62F8">
        <w:rPr>
          <w:rFonts w:hint="eastAsia"/>
        </w:rPr>
        <w:t>対面出席者の</w:t>
      </w:r>
      <w:r>
        <w:rPr>
          <w:rFonts w:hint="eastAsia"/>
        </w:rPr>
        <w:t>人数制限</w:t>
      </w:r>
      <w:r w:rsidR="006C62F8">
        <w:rPr>
          <w:rFonts w:hint="eastAsia"/>
        </w:rPr>
        <w:t>等をお願いする可能性があります。</w:t>
      </w:r>
    </w:p>
    <w:p w14:paraId="5750FE29" w14:textId="29DE75E2" w:rsidR="00CB1D4C" w:rsidRDefault="00CB1D4C" w:rsidP="004C25E1">
      <w:r>
        <w:rPr>
          <w:rFonts w:hint="eastAsia"/>
        </w:rPr>
        <w:t>※必要事項を記入し、</w:t>
      </w:r>
      <w:r w:rsidR="008D2BD3" w:rsidRPr="008D2BD3">
        <w:rPr>
          <w:rStyle w:val="ab"/>
        </w:rPr>
        <w:t>ewsadmin@tk.pacific.co.jp</w:t>
      </w:r>
      <w:r w:rsidRPr="00CB1D4C">
        <w:t>まで</w:t>
      </w:r>
      <w:r>
        <w:rPr>
          <w:rFonts w:hint="eastAsia"/>
        </w:rPr>
        <w:t>ご送付下さい。</w:t>
      </w:r>
    </w:p>
    <w:p w14:paraId="3D7405B0" w14:textId="3966128A" w:rsidR="00CB1D4C" w:rsidRDefault="00CB1D4C" w:rsidP="005F4952">
      <w:pPr>
        <w:ind w:left="202" w:hangingChars="100" w:hanging="202"/>
      </w:pPr>
      <w:r>
        <w:rPr>
          <w:rFonts w:hint="eastAsia"/>
        </w:rPr>
        <w:t>※</w:t>
      </w:r>
      <w:r w:rsidR="00F01250">
        <w:rPr>
          <w:rFonts w:hint="eastAsia"/>
        </w:rPr>
        <w:t>上表の連絡先は、</w:t>
      </w:r>
      <w:r>
        <w:rPr>
          <w:rFonts w:hint="eastAsia"/>
        </w:rPr>
        <w:t>今後、</w:t>
      </w:r>
      <w:r w:rsidR="00421D57" w:rsidRPr="00421D57">
        <w:rPr>
          <w:rFonts w:hint="eastAsia"/>
        </w:rPr>
        <w:t>早期警戒システム導入促進に係る国際貢献に関する官民連携協議会事務局</w:t>
      </w:r>
      <w:r w:rsidR="00421D57">
        <w:rPr>
          <w:rFonts w:hint="eastAsia"/>
        </w:rPr>
        <w:t>（</w:t>
      </w:r>
      <w:r w:rsidR="00421D57" w:rsidRPr="00421D57">
        <w:rPr>
          <w:rFonts w:hint="eastAsia"/>
        </w:rPr>
        <w:t>パシフィックコンサルタンツ株式会社内</w:t>
      </w:r>
      <w:r w:rsidR="00421D57">
        <w:rPr>
          <w:rFonts w:hint="eastAsia"/>
        </w:rPr>
        <w:t>）</w:t>
      </w:r>
      <w:r w:rsidR="00E5681D">
        <w:rPr>
          <w:rFonts w:hint="eastAsia"/>
        </w:rPr>
        <w:t>又は</w:t>
      </w:r>
      <w:r w:rsidRPr="00CB1D4C">
        <w:rPr>
          <w:rFonts w:hint="eastAsia"/>
        </w:rPr>
        <w:t>環境省地球環境局気候変動適応室</w:t>
      </w:r>
      <w:r w:rsidR="00F01250">
        <w:rPr>
          <w:rFonts w:hint="eastAsia"/>
        </w:rPr>
        <w:t>が</w:t>
      </w:r>
      <w:r w:rsidR="00621772">
        <w:rPr>
          <w:rFonts w:hint="eastAsia"/>
        </w:rPr>
        <w:t>貴団体等にご連絡する際に活用させていただきます。</w:t>
      </w:r>
    </w:p>
    <w:p w14:paraId="1B382983" w14:textId="77777777" w:rsidR="00621772" w:rsidRPr="00F01250" w:rsidRDefault="00621772" w:rsidP="005F4952"/>
    <w:sectPr w:rsidR="00621772" w:rsidRPr="00F01250" w:rsidSect="005F4952">
      <w:footerReference w:type="default" r:id="rId7"/>
      <w:pgSz w:w="11906" w:h="16838" w:code="9"/>
      <w:pgMar w:top="1418" w:right="1418" w:bottom="1418" w:left="1418" w:header="851" w:footer="851" w:gutter="0"/>
      <w:cols w:space="425"/>
      <w:docGrid w:type="linesAndChars" w:linePitch="45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A83C" w14:textId="77777777" w:rsidR="00982AD0" w:rsidRDefault="00982AD0" w:rsidP="001C73A5">
      <w:r>
        <w:separator/>
      </w:r>
    </w:p>
  </w:endnote>
  <w:endnote w:type="continuationSeparator" w:id="0">
    <w:p w14:paraId="455A25F4" w14:textId="77777777" w:rsidR="00982AD0" w:rsidRDefault="00982AD0" w:rsidP="001C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321769"/>
      <w:docPartObj>
        <w:docPartGallery w:val="Page Numbers (Bottom of Page)"/>
        <w:docPartUnique/>
      </w:docPartObj>
    </w:sdtPr>
    <w:sdtContent>
      <w:p w14:paraId="0C6F0C09" w14:textId="4B6DC83D" w:rsidR="00314E67" w:rsidRDefault="00314E67" w:rsidP="00314E67">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13A8" w14:textId="77777777" w:rsidR="00982AD0" w:rsidRDefault="00982AD0" w:rsidP="001C73A5">
      <w:r>
        <w:separator/>
      </w:r>
    </w:p>
  </w:footnote>
  <w:footnote w:type="continuationSeparator" w:id="0">
    <w:p w14:paraId="673F335F" w14:textId="77777777" w:rsidR="00982AD0" w:rsidRDefault="00982AD0" w:rsidP="001C7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7C7"/>
    <w:multiLevelType w:val="hybridMultilevel"/>
    <w:tmpl w:val="FB8021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100DE1"/>
    <w:multiLevelType w:val="hybridMultilevel"/>
    <w:tmpl w:val="421CB5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634D1F"/>
    <w:multiLevelType w:val="hybridMultilevel"/>
    <w:tmpl w:val="706C6C8E"/>
    <w:lvl w:ilvl="0" w:tplc="0B2A9A6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330DEE"/>
    <w:multiLevelType w:val="hybridMultilevel"/>
    <w:tmpl w:val="B4FCC8CE"/>
    <w:lvl w:ilvl="0" w:tplc="DF008A3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5366834">
    <w:abstractNumId w:val="1"/>
  </w:num>
  <w:num w:numId="2" w16cid:durableId="531771691">
    <w:abstractNumId w:val="3"/>
  </w:num>
  <w:num w:numId="3" w16cid:durableId="508101194">
    <w:abstractNumId w:val="0"/>
  </w:num>
  <w:num w:numId="4" w16cid:durableId="1605461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1"/>
  <w:drawingGridVerticalSpacing w:val="4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78"/>
    <w:rsid w:val="0000796E"/>
    <w:rsid w:val="00046EBA"/>
    <w:rsid w:val="00060546"/>
    <w:rsid w:val="000660EF"/>
    <w:rsid w:val="00071698"/>
    <w:rsid w:val="00076EF2"/>
    <w:rsid w:val="00087EE1"/>
    <w:rsid w:val="000913A0"/>
    <w:rsid w:val="000957A4"/>
    <w:rsid w:val="000A2830"/>
    <w:rsid w:val="000A5C7E"/>
    <w:rsid w:val="000C016A"/>
    <w:rsid w:val="000C2935"/>
    <w:rsid w:val="001050A7"/>
    <w:rsid w:val="00157D07"/>
    <w:rsid w:val="00170C1F"/>
    <w:rsid w:val="001920A3"/>
    <w:rsid w:val="001A0682"/>
    <w:rsid w:val="001A1DCF"/>
    <w:rsid w:val="001B6251"/>
    <w:rsid w:val="001C08FD"/>
    <w:rsid w:val="001C73A5"/>
    <w:rsid w:val="001F4C44"/>
    <w:rsid w:val="00231B10"/>
    <w:rsid w:val="00252C62"/>
    <w:rsid w:val="00264FB2"/>
    <w:rsid w:val="00277598"/>
    <w:rsid w:val="002809E4"/>
    <w:rsid w:val="0028172A"/>
    <w:rsid w:val="00295522"/>
    <w:rsid w:val="002A28FC"/>
    <w:rsid w:val="002B1AC1"/>
    <w:rsid w:val="002C6F2B"/>
    <w:rsid w:val="002D5A06"/>
    <w:rsid w:val="002E2930"/>
    <w:rsid w:val="003050D5"/>
    <w:rsid w:val="0030611F"/>
    <w:rsid w:val="00314E67"/>
    <w:rsid w:val="00337141"/>
    <w:rsid w:val="00337589"/>
    <w:rsid w:val="003529D7"/>
    <w:rsid w:val="0036391F"/>
    <w:rsid w:val="00366566"/>
    <w:rsid w:val="00366DEA"/>
    <w:rsid w:val="003B15ED"/>
    <w:rsid w:val="003D2A22"/>
    <w:rsid w:val="003D6C3D"/>
    <w:rsid w:val="003F5C82"/>
    <w:rsid w:val="00410BA9"/>
    <w:rsid w:val="00421D57"/>
    <w:rsid w:val="00487441"/>
    <w:rsid w:val="004C064A"/>
    <w:rsid w:val="004C25E1"/>
    <w:rsid w:val="004D6623"/>
    <w:rsid w:val="004D7A3A"/>
    <w:rsid w:val="00511478"/>
    <w:rsid w:val="00552EDE"/>
    <w:rsid w:val="00564F6B"/>
    <w:rsid w:val="00566853"/>
    <w:rsid w:val="005B13CE"/>
    <w:rsid w:val="005C37C6"/>
    <w:rsid w:val="005E1189"/>
    <w:rsid w:val="005E2B36"/>
    <w:rsid w:val="005F3E3D"/>
    <w:rsid w:val="005F4952"/>
    <w:rsid w:val="00621772"/>
    <w:rsid w:val="00634A47"/>
    <w:rsid w:val="00636F81"/>
    <w:rsid w:val="00654E5A"/>
    <w:rsid w:val="0065700E"/>
    <w:rsid w:val="006651CB"/>
    <w:rsid w:val="006A005F"/>
    <w:rsid w:val="006A12E3"/>
    <w:rsid w:val="006C62F8"/>
    <w:rsid w:val="006D37D6"/>
    <w:rsid w:val="006E65B9"/>
    <w:rsid w:val="00707299"/>
    <w:rsid w:val="00713D2C"/>
    <w:rsid w:val="007D58F8"/>
    <w:rsid w:val="007E4774"/>
    <w:rsid w:val="007E5B78"/>
    <w:rsid w:val="00801724"/>
    <w:rsid w:val="00807E54"/>
    <w:rsid w:val="008750D7"/>
    <w:rsid w:val="00883C35"/>
    <w:rsid w:val="00884378"/>
    <w:rsid w:val="0089070F"/>
    <w:rsid w:val="008A00E2"/>
    <w:rsid w:val="008A1EE3"/>
    <w:rsid w:val="008B0F89"/>
    <w:rsid w:val="008D2BD3"/>
    <w:rsid w:val="008D50FA"/>
    <w:rsid w:val="008F541C"/>
    <w:rsid w:val="00903085"/>
    <w:rsid w:val="00925B95"/>
    <w:rsid w:val="00932E2D"/>
    <w:rsid w:val="009605DA"/>
    <w:rsid w:val="00964665"/>
    <w:rsid w:val="00982AD0"/>
    <w:rsid w:val="00995879"/>
    <w:rsid w:val="009E27D5"/>
    <w:rsid w:val="00A068CD"/>
    <w:rsid w:val="00A12E91"/>
    <w:rsid w:val="00A26E6C"/>
    <w:rsid w:val="00A63C83"/>
    <w:rsid w:val="00A90180"/>
    <w:rsid w:val="00A94F5E"/>
    <w:rsid w:val="00AA5A8C"/>
    <w:rsid w:val="00AC05AD"/>
    <w:rsid w:val="00AD2D33"/>
    <w:rsid w:val="00AE70AD"/>
    <w:rsid w:val="00AF4BF7"/>
    <w:rsid w:val="00B0043B"/>
    <w:rsid w:val="00B42FA6"/>
    <w:rsid w:val="00B51724"/>
    <w:rsid w:val="00B70BB4"/>
    <w:rsid w:val="00B76128"/>
    <w:rsid w:val="00B84E9B"/>
    <w:rsid w:val="00BA6867"/>
    <w:rsid w:val="00BC04AE"/>
    <w:rsid w:val="00BC1118"/>
    <w:rsid w:val="00BC1A45"/>
    <w:rsid w:val="00BD177A"/>
    <w:rsid w:val="00BE5AD7"/>
    <w:rsid w:val="00BE608D"/>
    <w:rsid w:val="00BE625D"/>
    <w:rsid w:val="00BF128F"/>
    <w:rsid w:val="00BF25F7"/>
    <w:rsid w:val="00BF779E"/>
    <w:rsid w:val="00BF7805"/>
    <w:rsid w:val="00C32845"/>
    <w:rsid w:val="00C426C6"/>
    <w:rsid w:val="00C62AEF"/>
    <w:rsid w:val="00CB1368"/>
    <w:rsid w:val="00CB1D4C"/>
    <w:rsid w:val="00CC0ADE"/>
    <w:rsid w:val="00CC6C35"/>
    <w:rsid w:val="00CF4B83"/>
    <w:rsid w:val="00D456DC"/>
    <w:rsid w:val="00D4738D"/>
    <w:rsid w:val="00D500B5"/>
    <w:rsid w:val="00D5476D"/>
    <w:rsid w:val="00D61436"/>
    <w:rsid w:val="00D6718D"/>
    <w:rsid w:val="00D86C61"/>
    <w:rsid w:val="00DD2FCC"/>
    <w:rsid w:val="00DE33A1"/>
    <w:rsid w:val="00E13B19"/>
    <w:rsid w:val="00E23D66"/>
    <w:rsid w:val="00E322A3"/>
    <w:rsid w:val="00E5681D"/>
    <w:rsid w:val="00E61982"/>
    <w:rsid w:val="00E72143"/>
    <w:rsid w:val="00E92100"/>
    <w:rsid w:val="00E923A1"/>
    <w:rsid w:val="00E94A56"/>
    <w:rsid w:val="00EA53BE"/>
    <w:rsid w:val="00EB5615"/>
    <w:rsid w:val="00EB6984"/>
    <w:rsid w:val="00ED346E"/>
    <w:rsid w:val="00F01250"/>
    <w:rsid w:val="00F27A6B"/>
    <w:rsid w:val="00FA521E"/>
    <w:rsid w:val="00FB1510"/>
    <w:rsid w:val="00FB66A6"/>
    <w:rsid w:val="00FC032B"/>
    <w:rsid w:val="00FC236B"/>
    <w:rsid w:val="00FC4E2F"/>
    <w:rsid w:val="00FE4E6C"/>
    <w:rsid w:val="00FF3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C23888"/>
  <w15:chartTrackingRefBased/>
  <w15:docId w15:val="{5D2B90C3-4CDD-4170-9DB5-6F9E4344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96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566853"/>
    <w:rPr>
      <w:sz w:val="22"/>
    </w:rPr>
  </w:style>
  <w:style w:type="paragraph" w:styleId="a4">
    <w:name w:val="header"/>
    <w:basedOn w:val="a"/>
    <w:link w:val="a5"/>
    <w:uiPriority w:val="99"/>
    <w:unhideWhenUsed/>
    <w:rsid w:val="00314E67"/>
    <w:pPr>
      <w:tabs>
        <w:tab w:val="center" w:pos="4252"/>
        <w:tab w:val="right" w:pos="8504"/>
      </w:tabs>
      <w:snapToGrid w:val="0"/>
    </w:pPr>
  </w:style>
  <w:style w:type="character" w:customStyle="1" w:styleId="a5">
    <w:name w:val="ヘッダー (文字)"/>
    <w:basedOn w:val="a0"/>
    <w:link w:val="a4"/>
    <w:uiPriority w:val="99"/>
    <w:rsid w:val="00314E67"/>
    <w:rPr>
      <w:sz w:val="22"/>
    </w:rPr>
  </w:style>
  <w:style w:type="paragraph" w:styleId="a6">
    <w:name w:val="footer"/>
    <w:basedOn w:val="a"/>
    <w:link w:val="a7"/>
    <w:uiPriority w:val="99"/>
    <w:unhideWhenUsed/>
    <w:rsid w:val="00314E67"/>
    <w:pPr>
      <w:tabs>
        <w:tab w:val="center" w:pos="4252"/>
        <w:tab w:val="right" w:pos="8504"/>
      </w:tabs>
      <w:snapToGrid w:val="0"/>
    </w:pPr>
  </w:style>
  <w:style w:type="character" w:customStyle="1" w:styleId="a7">
    <w:name w:val="フッター (文字)"/>
    <w:basedOn w:val="a0"/>
    <w:link w:val="a6"/>
    <w:uiPriority w:val="99"/>
    <w:rsid w:val="00314E67"/>
    <w:rPr>
      <w:sz w:val="22"/>
    </w:rPr>
  </w:style>
  <w:style w:type="paragraph" w:styleId="a8">
    <w:name w:val="Date"/>
    <w:basedOn w:val="a"/>
    <w:next w:val="a"/>
    <w:link w:val="a9"/>
    <w:uiPriority w:val="99"/>
    <w:semiHidden/>
    <w:unhideWhenUsed/>
    <w:rsid w:val="00AF4BF7"/>
  </w:style>
  <w:style w:type="character" w:customStyle="1" w:styleId="a9">
    <w:name w:val="日付 (文字)"/>
    <w:basedOn w:val="a0"/>
    <w:link w:val="a8"/>
    <w:uiPriority w:val="99"/>
    <w:semiHidden/>
    <w:rsid w:val="00AF4BF7"/>
    <w:rPr>
      <w:sz w:val="22"/>
    </w:rPr>
  </w:style>
  <w:style w:type="paragraph" w:styleId="aa">
    <w:name w:val="List Paragraph"/>
    <w:basedOn w:val="a"/>
    <w:uiPriority w:val="34"/>
    <w:qFormat/>
    <w:rsid w:val="00D86C61"/>
    <w:pPr>
      <w:ind w:leftChars="400" w:left="840"/>
    </w:pPr>
  </w:style>
  <w:style w:type="character" w:styleId="ab">
    <w:name w:val="Hyperlink"/>
    <w:basedOn w:val="a0"/>
    <w:uiPriority w:val="99"/>
    <w:unhideWhenUsed/>
    <w:rsid w:val="005E1189"/>
    <w:rPr>
      <w:color w:val="0563C1" w:themeColor="hyperlink"/>
      <w:u w:val="single"/>
    </w:rPr>
  </w:style>
  <w:style w:type="character" w:styleId="ac">
    <w:name w:val="Unresolved Mention"/>
    <w:basedOn w:val="a0"/>
    <w:uiPriority w:val="99"/>
    <w:semiHidden/>
    <w:unhideWhenUsed/>
    <w:rsid w:val="005E1189"/>
    <w:rPr>
      <w:color w:val="605E5C"/>
      <w:shd w:val="clear" w:color="auto" w:fill="E1DFDD"/>
    </w:rPr>
  </w:style>
  <w:style w:type="table" w:styleId="ad">
    <w:name w:val="Table Grid"/>
    <w:basedOn w:val="a1"/>
    <w:uiPriority w:val="39"/>
    <w:rsid w:val="0088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9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526</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源一郎</dc:creator>
  <cp:keywords/>
  <dc:description/>
  <cp:lastModifiedBy>岡本 智夏（CHIKA OKAMOTO）</cp:lastModifiedBy>
  <cp:revision>16</cp:revision>
  <cp:lastPrinted>2022-12-28T08:54:00Z</cp:lastPrinted>
  <dcterms:created xsi:type="dcterms:W3CDTF">2023-04-20T05:10:00Z</dcterms:created>
  <dcterms:modified xsi:type="dcterms:W3CDTF">2023-05-11T04:38:00Z</dcterms:modified>
</cp:coreProperties>
</file>