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5915" w14:textId="3FD731C4" w:rsidR="006C7D03" w:rsidRPr="00972599" w:rsidRDefault="00991244" w:rsidP="00283F8A">
      <w:pPr>
        <w:rPr>
          <w:rFonts w:ascii="Times New Roman" w:eastAsia="BIZ UDPゴシック" w:hAnsi="Times New Roman" w:cs="Times New Roman"/>
          <w:szCs w:val="21"/>
        </w:rPr>
      </w:pPr>
      <w:r w:rsidRPr="00972599">
        <w:rPr>
          <w:rFonts w:ascii="Times New Roman" w:eastAsia="BIZ UDPゴシック" w:hAnsi="Times New Roman" w:cs="Times New Roman"/>
          <w:b/>
          <w:bCs/>
          <w:szCs w:val="21"/>
        </w:rPr>
        <w:t>別添３</w:t>
      </w:r>
      <w:r w:rsidR="005D2F31" w:rsidRPr="00972599">
        <w:rPr>
          <w:rFonts w:ascii="Times New Roman" w:eastAsia="BIZ UDPゴシック" w:hAnsi="Times New Roman" w:cs="Times New Roman"/>
          <w:b/>
          <w:bCs/>
          <w:szCs w:val="21"/>
        </w:rPr>
        <w:t>．</w:t>
      </w:r>
      <w:r w:rsidR="00283F8A" w:rsidRPr="00972599">
        <w:rPr>
          <w:rFonts w:ascii="Times New Roman" w:eastAsia="BIZ UDPゴシック" w:hAnsi="Times New Roman" w:cs="Times New Roman"/>
          <w:b/>
          <w:bCs/>
          <w:szCs w:val="21"/>
        </w:rPr>
        <w:t>Deep Dive</w:t>
      </w:r>
      <w:r w:rsidRPr="00972599">
        <w:rPr>
          <w:rFonts w:ascii="Times New Roman" w:eastAsia="BIZ UDPゴシック" w:hAnsi="Times New Roman" w:cs="Times New Roman"/>
          <w:b/>
          <w:bCs/>
          <w:szCs w:val="21"/>
        </w:rPr>
        <w:t xml:space="preserve"> Session</w:t>
      </w:r>
      <w:r w:rsidRPr="001455A3">
        <w:rPr>
          <w:rFonts w:ascii="Times New Roman" w:eastAsia="BIZ UDPゴシック" w:hAnsi="Times New Roman" w:cs="Times New Roman"/>
          <w:b/>
          <w:bCs/>
          <w:szCs w:val="21"/>
        </w:rPr>
        <w:t xml:space="preserve"> / Regional Sessions</w:t>
      </w:r>
    </w:p>
    <w:p w14:paraId="3FAD7EE7" w14:textId="77777777" w:rsidR="006C7D03" w:rsidRPr="00972599" w:rsidRDefault="006C7D03" w:rsidP="00283F8A">
      <w:pPr>
        <w:rPr>
          <w:rFonts w:ascii="Times New Roman" w:eastAsia="BIZ UDPゴシック" w:hAnsi="Times New Roman" w:cs="Times New Roman"/>
          <w:szCs w:val="21"/>
        </w:rPr>
      </w:pPr>
    </w:p>
    <w:p w14:paraId="377EBF9F" w14:textId="77777777" w:rsidR="00283F8A" w:rsidRPr="00972599" w:rsidRDefault="00283F8A" w:rsidP="00972599">
      <w:pPr>
        <w:pStyle w:val="a3"/>
        <w:numPr>
          <w:ilvl w:val="0"/>
          <w:numId w:val="20"/>
        </w:numPr>
        <w:spacing w:line="240" w:lineRule="exact"/>
        <w:ind w:leftChars="0"/>
        <w:rPr>
          <w:rFonts w:ascii="Times New Roman" w:eastAsia="BIZ UDPゴシック" w:hAnsi="Times New Roman" w:cs="Times New Roman"/>
          <w:szCs w:val="21"/>
        </w:rPr>
      </w:pPr>
      <w:r w:rsidRPr="00972599">
        <w:rPr>
          <w:rFonts w:ascii="Times New Roman" w:eastAsia="BIZ UDPゴシック" w:hAnsi="Times New Roman" w:cs="Times New Roman"/>
          <w:szCs w:val="21"/>
        </w:rPr>
        <w:t>Pacific Regional Session – Pacific Energy Transition: Challenges, Opportunities, and the Way Forward</w:t>
      </w:r>
    </w:p>
    <w:p w14:paraId="148A1938" w14:textId="77777777" w:rsidR="00283F8A" w:rsidRPr="00972599" w:rsidRDefault="00283F8A" w:rsidP="00972599">
      <w:pPr>
        <w:pStyle w:val="a3"/>
        <w:numPr>
          <w:ilvl w:val="0"/>
          <w:numId w:val="20"/>
        </w:numPr>
        <w:spacing w:line="240" w:lineRule="exact"/>
        <w:ind w:leftChars="0"/>
        <w:rPr>
          <w:rFonts w:ascii="Times New Roman" w:eastAsia="BIZ UDPゴシック" w:hAnsi="Times New Roman" w:cs="Times New Roman"/>
          <w:szCs w:val="21"/>
        </w:rPr>
      </w:pPr>
      <w:r w:rsidRPr="00972599">
        <w:rPr>
          <w:rFonts w:ascii="Times New Roman" w:eastAsia="BIZ UDPゴシック" w:hAnsi="Times New Roman" w:cs="Times New Roman"/>
          <w:szCs w:val="21"/>
        </w:rPr>
        <w:t>Central Asia &amp; East Asia Regional Session – Reliability and Flexibility for Carbon Neutral Central, West and East Asia</w:t>
      </w:r>
    </w:p>
    <w:p w14:paraId="10F646BF" w14:textId="77777777" w:rsidR="00283F8A" w:rsidRPr="00972599" w:rsidRDefault="00283F8A" w:rsidP="00972599">
      <w:pPr>
        <w:pStyle w:val="a3"/>
        <w:numPr>
          <w:ilvl w:val="0"/>
          <w:numId w:val="20"/>
        </w:numPr>
        <w:spacing w:line="240" w:lineRule="exact"/>
        <w:ind w:leftChars="0"/>
        <w:rPr>
          <w:rFonts w:ascii="Times New Roman" w:eastAsia="BIZ UDPゴシック" w:hAnsi="Times New Roman" w:cs="Times New Roman"/>
          <w:szCs w:val="21"/>
        </w:rPr>
      </w:pPr>
      <w:r w:rsidRPr="00972599">
        <w:rPr>
          <w:rFonts w:ascii="Times New Roman" w:eastAsia="BIZ UDPゴシック" w:hAnsi="Times New Roman" w:cs="Times New Roman"/>
          <w:szCs w:val="21"/>
        </w:rPr>
        <w:t>Southeast Asia Regional Session – Accelerating Energy Transition and Decarbonization in Southeast Asia Region</w:t>
      </w:r>
    </w:p>
    <w:p w14:paraId="5304D937" w14:textId="77777777" w:rsidR="00283F8A" w:rsidRPr="00972599" w:rsidRDefault="00283F8A" w:rsidP="00972599">
      <w:pPr>
        <w:pStyle w:val="a3"/>
        <w:numPr>
          <w:ilvl w:val="0"/>
          <w:numId w:val="20"/>
        </w:numPr>
        <w:spacing w:line="240" w:lineRule="exact"/>
        <w:ind w:leftChars="0"/>
        <w:rPr>
          <w:rFonts w:ascii="Times New Roman" w:eastAsia="BIZ UDPゴシック" w:hAnsi="Times New Roman" w:cs="Times New Roman"/>
          <w:szCs w:val="21"/>
        </w:rPr>
      </w:pPr>
      <w:r w:rsidRPr="00972599">
        <w:rPr>
          <w:rFonts w:ascii="Times New Roman" w:eastAsia="BIZ UDPゴシック" w:hAnsi="Times New Roman" w:cs="Times New Roman"/>
          <w:szCs w:val="21"/>
        </w:rPr>
        <w:t>South Asia Regional Session - Accelerating the Clean Energy Transition and Delivering Energy Security in South Asia – Policy, Technology and Finance</w:t>
      </w:r>
    </w:p>
    <w:p w14:paraId="7C0DE5EC" w14:textId="735F20D6" w:rsidR="00283F8A" w:rsidRPr="00972599" w:rsidRDefault="00283F8A" w:rsidP="00972599">
      <w:pPr>
        <w:pStyle w:val="a3"/>
        <w:numPr>
          <w:ilvl w:val="0"/>
          <w:numId w:val="20"/>
        </w:numPr>
        <w:spacing w:line="240" w:lineRule="exact"/>
        <w:ind w:leftChars="0"/>
        <w:rPr>
          <w:rFonts w:ascii="Times New Roman" w:eastAsia="BIZ UDPゴシック" w:hAnsi="Times New Roman" w:cs="Times New Roman"/>
          <w:szCs w:val="21"/>
        </w:rPr>
      </w:pPr>
      <w:r w:rsidRPr="00972599">
        <w:rPr>
          <w:rFonts w:ascii="Times New Roman" w:eastAsia="BIZ UDPゴシック" w:hAnsi="Times New Roman" w:cs="Times New Roman"/>
          <w:szCs w:val="21"/>
        </w:rPr>
        <w:t xml:space="preserve">Energy Finance Day (full day) </w:t>
      </w:r>
    </w:p>
    <w:p w14:paraId="3C3A91DC" w14:textId="77777777" w:rsidR="00283F8A" w:rsidRPr="00972599" w:rsidRDefault="00283F8A" w:rsidP="00972599">
      <w:pPr>
        <w:pStyle w:val="a3"/>
        <w:numPr>
          <w:ilvl w:val="1"/>
          <w:numId w:val="20"/>
        </w:numPr>
        <w:spacing w:line="240" w:lineRule="exact"/>
        <w:ind w:leftChars="0"/>
        <w:rPr>
          <w:rFonts w:ascii="Times New Roman" w:eastAsia="BIZ UDPゴシック" w:hAnsi="Times New Roman" w:cs="Times New Roman"/>
          <w:szCs w:val="21"/>
        </w:rPr>
      </w:pPr>
      <w:r w:rsidRPr="00972599">
        <w:rPr>
          <w:rFonts w:ascii="Times New Roman" w:eastAsia="BIZ UDPゴシック" w:hAnsi="Times New Roman" w:cs="Times New Roman"/>
          <w:szCs w:val="21"/>
        </w:rPr>
        <w:t>Industrial Decarbonization and Net Zero Transition Acceleration</w:t>
      </w:r>
    </w:p>
    <w:p w14:paraId="2DFA79F8" w14:textId="77777777" w:rsidR="00283F8A" w:rsidRPr="00972599" w:rsidRDefault="00283F8A" w:rsidP="00972599">
      <w:pPr>
        <w:pStyle w:val="a3"/>
        <w:numPr>
          <w:ilvl w:val="1"/>
          <w:numId w:val="20"/>
        </w:numPr>
        <w:spacing w:line="240" w:lineRule="exact"/>
        <w:ind w:leftChars="0"/>
        <w:rPr>
          <w:rFonts w:ascii="Times New Roman" w:eastAsia="BIZ UDPゴシック" w:hAnsi="Times New Roman" w:cs="Times New Roman"/>
          <w:szCs w:val="21"/>
        </w:rPr>
      </w:pPr>
      <w:r w:rsidRPr="00972599">
        <w:rPr>
          <w:rFonts w:ascii="Times New Roman" w:eastAsia="BIZ UDPゴシック" w:hAnsi="Times New Roman" w:cs="Times New Roman"/>
          <w:szCs w:val="21"/>
        </w:rPr>
        <w:t>Financing Renewables Growth in Asia and Beyond</w:t>
      </w:r>
    </w:p>
    <w:p w14:paraId="7D25D8C9" w14:textId="77777777" w:rsidR="00283F8A" w:rsidRPr="00972599" w:rsidRDefault="00283F8A" w:rsidP="00972599">
      <w:pPr>
        <w:pStyle w:val="a3"/>
        <w:numPr>
          <w:ilvl w:val="1"/>
          <w:numId w:val="20"/>
        </w:numPr>
        <w:spacing w:line="240" w:lineRule="exact"/>
        <w:ind w:leftChars="0"/>
        <w:rPr>
          <w:rFonts w:ascii="Times New Roman" w:eastAsia="BIZ UDPゴシック" w:hAnsi="Times New Roman" w:cs="Times New Roman"/>
          <w:szCs w:val="21"/>
        </w:rPr>
      </w:pPr>
      <w:r w:rsidRPr="00972599">
        <w:rPr>
          <w:rFonts w:ascii="Times New Roman" w:eastAsia="BIZ UDPゴシック" w:hAnsi="Times New Roman" w:cs="Times New Roman"/>
          <w:szCs w:val="21"/>
        </w:rPr>
        <w:t>Mobilizing Capital for Clean Energy Transition</w:t>
      </w:r>
    </w:p>
    <w:p w14:paraId="3ABF0082" w14:textId="5C156B5C" w:rsidR="00283F8A" w:rsidRPr="00972599" w:rsidRDefault="00283F8A" w:rsidP="00972599">
      <w:pPr>
        <w:pStyle w:val="a3"/>
        <w:numPr>
          <w:ilvl w:val="1"/>
          <w:numId w:val="20"/>
        </w:numPr>
        <w:spacing w:line="240" w:lineRule="exact"/>
        <w:ind w:leftChars="0"/>
        <w:rPr>
          <w:rFonts w:ascii="Times New Roman" w:eastAsia="BIZ UDPゴシック" w:hAnsi="Times New Roman" w:cs="Times New Roman"/>
          <w:szCs w:val="21"/>
        </w:rPr>
      </w:pPr>
      <w:r w:rsidRPr="00972599">
        <w:rPr>
          <w:rFonts w:ascii="Times New Roman" w:eastAsia="BIZ UDPゴシック" w:hAnsi="Times New Roman" w:cs="Times New Roman"/>
          <w:szCs w:val="21"/>
        </w:rPr>
        <w:t>Structuring and Financing Pathfinder Climate Projects in New Sectors - Challenges and Opportunities</w:t>
      </w:r>
    </w:p>
    <w:p w14:paraId="4C834927" w14:textId="77777777" w:rsidR="00283F8A" w:rsidRPr="00972599" w:rsidRDefault="00283F8A" w:rsidP="00972599">
      <w:pPr>
        <w:pStyle w:val="a3"/>
        <w:numPr>
          <w:ilvl w:val="0"/>
          <w:numId w:val="20"/>
        </w:numPr>
        <w:spacing w:line="240" w:lineRule="exact"/>
        <w:ind w:leftChars="0"/>
        <w:rPr>
          <w:rFonts w:ascii="Times New Roman" w:eastAsia="BIZ UDPゴシック" w:hAnsi="Times New Roman" w:cs="Times New Roman"/>
          <w:szCs w:val="21"/>
        </w:rPr>
      </w:pPr>
      <w:r w:rsidRPr="00972599">
        <w:rPr>
          <w:rFonts w:ascii="Times New Roman" w:eastAsia="BIZ UDPゴシック" w:hAnsi="Times New Roman" w:cs="Times New Roman"/>
          <w:szCs w:val="21"/>
        </w:rPr>
        <w:t>Critical Minerals and Clean Energy Technology Manufacturing Supply Chains</w:t>
      </w:r>
    </w:p>
    <w:p w14:paraId="6B93032C" w14:textId="77777777" w:rsidR="00791767" w:rsidRPr="00972599" w:rsidRDefault="00791767" w:rsidP="008F2348">
      <w:pPr>
        <w:spacing w:line="240" w:lineRule="exact"/>
        <w:rPr>
          <w:rFonts w:ascii="BIZ UDPゴシック" w:eastAsia="BIZ UDPゴシック" w:hAnsi="BIZ UDPゴシック"/>
          <w:szCs w:val="21"/>
        </w:rPr>
      </w:pPr>
    </w:p>
    <w:p w14:paraId="18969613" w14:textId="756CF24D" w:rsidR="00991244" w:rsidRPr="00972599" w:rsidRDefault="00991244" w:rsidP="00972599">
      <w:pPr>
        <w:wordWrap w:val="0"/>
        <w:spacing w:line="240" w:lineRule="exact"/>
        <w:jc w:val="right"/>
        <w:rPr>
          <w:rFonts w:ascii="BIZ UDPゴシック" w:eastAsia="BIZ UDPゴシック" w:hAnsi="BIZ UDPゴシック"/>
          <w:szCs w:val="21"/>
        </w:rPr>
      </w:pPr>
      <w:r w:rsidRPr="00972599">
        <w:rPr>
          <w:rFonts w:ascii="BIZ UDPゴシック" w:eastAsia="BIZ UDPゴシック" w:hAnsi="BIZ UDPゴシック" w:hint="eastAsia"/>
          <w:szCs w:val="21"/>
        </w:rPr>
        <w:t>以　上</w:t>
      </w:r>
    </w:p>
    <w:sectPr w:rsidR="00991244" w:rsidRPr="00972599" w:rsidSect="002F02B2">
      <w:footerReference w:type="default" r:id="rId7"/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6D25" w14:textId="77777777" w:rsidR="0034433E" w:rsidRDefault="0034433E" w:rsidP="004E5162">
      <w:r>
        <w:separator/>
      </w:r>
    </w:p>
  </w:endnote>
  <w:endnote w:type="continuationSeparator" w:id="0">
    <w:p w14:paraId="76AF4FCB" w14:textId="77777777" w:rsidR="0034433E" w:rsidRDefault="0034433E" w:rsidP="004E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861478"/>
      <w:docPartObj>
        <w:docPartGallery w:val="Page Numbers (Bottom of Page)"/>
        <w:docPartUnique/>
      </w:docPartObj>
    </w:sdtPr>
    <w:sdtEndPr/>
    <w:sdtContent>
      <w:p w14:paraId="7FE234C3" w14:textId="17AF10B1" w:rsidR="001455A3" w:rsidRDefault="001455A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6823F88" w14:textId="77777777" w:rsidR="001455A3" w:rsidRDefault="001455A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FF32" w14:textId="77777777" w:rsidR="0034433E" w:rsidRDefault="0034433E" w:rsidP="004E5162">
      <w:r>
        <w:separator/>
      </w:r>
    </w:p>
  </w:footnote>
  <w:footnote w:type="continuationSeparator" w:id="0">
    <w:p w14:paraId="273D1267" w14:textId="77777777" w:rsidR="0034433E" w:rsidRDefault="0034433E" w:rsidP="004E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B2D"/>
    <w:multiLevelType w:val="hybridMultilevel"/>
    <w:tmpl w:val="A4B687A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AAA5E0D"/>
    <w:multiLevelType w:val="hybridMultilevel"/>
    <w:tmpl w:val="A9603A0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C8872A1"/>
    <w:multiLevelType w:val="hybridMultilevel"/>
    <w:tmpl w:val="99746EB0"/>
    <w:lvl w:ilvl="0" w:tplc="8D4ACA0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5A10026"/>
    <w:multiLevelType w:val="hybridMultilevel"/>
    <w:tmpl w:val="08C26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3537"/>
    <w:multiLevelType w:val="hybridMultilevel"/>
    <w:tmpl w:val="031E12C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3048"/>
    <w:multiLevelType w:val="hybridMultilevel"/>
    <w:tmpl w:val="93E2CE7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46BA2"/>
    <w:multiLevelType w:val="hybridMultilevel"/>
    <w:tmpl w:val="93E2CE72"/>
    <w:lvl w:ilvl="0" w:tplc="9B163C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17619"/>
    <w:multiLevelType w:val="hybridMultilevel"/>
    <w:tmpl w:val="FE3289F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27BF0368"/>
    <w:multiLevelType w:val="hybridMultilevel"/>
    <w:tmpl w:val="C6FC406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2820030C"/>
    <w:multiLevelType w:val="hybridMultilevel"/>
    <w:tmpl w:val="93E2CE7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B40F3"/>
    <w:multiLevelType w:val="hybridMultilevel"/>
    <w:tmpl w:val="B7B04ABE"/>
    <w:lvl w:ilvl="0" w:tplc="6328560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33045A08"/>
    <w:multiLevelType w:val="hybridMultilevel"/>
    <w:tmpl w:val="0E226A66"/>
    <w:lvl w:ilvl="0" w:tplc="3EB89E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3EBC74F4"/>
    <w:multiLevelType w:val="hybridMultilevel"/>
    <w:tmpl w:val="1FBCE74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43CC1B32"/>
    <w:multiLevelType w:val="hybridMultilevel"/>
    <w:tmpl w:val="00227C2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4412265B"/>
    <w:multiLevelType w:val="hybridMultilevel"/>
    <w:tmpl w:val="463CBF6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52DD3421"/>
    <w:multiLevelType w:val="hybridMultilevel"/>
    <w:tmpl w:val="DF4CF1E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4055B"/>
    <w:multiLevelType w:val="hybridMultilevel"/>
    <w:tmpl w:val="6BF2C40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6EA74A29"/>
    <w:multiLevelType w:val="hybridMultilevel"/>
    <w:tmpl w:val="E218771E"/>
    <w:lvl w:ilvl="0" w:tplc="D4823D8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1DC5407"/>
    <w:multiLevelType w:val="hybridMultilevel"/>
    <w:tmpl w:val="A6CC7C8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74C87A18"/>
    <w:multiLevelType w:val="hybridMultilevel"/>
    <w:tmpl w:val="7708CCA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21841540">
    <w:abstractNumId w:val="14"/>
  </w:num>
  <w:num w:numId="2" w16cid:durableId="533232014">
    <w:abstractNumId w:val="0"/>
  </w:num>
  <w:num w:numId="3" w16cid:durableId="357200628">
    <w:abstractNumId w:val="12"/>
  </w:num>
  <w:num w:numId="4" w16cid:durableId="666057440">
    <w:abstractNumId w:val="19"/>
  </w:num>
  <w:num w:numId="5" w16cid:durableId="1669208653">
    <w:abstractNumId w:val="15"/>
  </w:num>
  <w:num w:numId="6" w16cid:durableId="905838864">
    <w:abstractNumId w:val="4"/>
  </w:num>
  <w:num w:numId="7" w16cid:durableId="1787235135">
    <w:abstractNumId w:val="11"/>
  </w:num>
  <w:num w:numId="8" w16cid:durableId="444154639">
    <w:abstractNumId w:val="17"/>
  </w:num>
  <w:num w:numId="9" w16cid:durableId="1083911579">
    <w:abstractNumId w:val="3"/>
  </w:num>
  <w:num w:numId="10" w16cid:durableId="1583679522">
    <w:abstractNumId w:val="6"/>
  </w:num>
  <w:num w:numId="11" w16cid:durableId="965627063">
    <w:abstractNumId w:val="5"/>
  </w:num>
  <w:num w:numId="12" w16cid:durableId="1491798322">
    <w:abstractNumId w:val="9"/>
  </w:num>
  <w:num w:numId="13" w16cid:durableId="496699124">
    <w:abstractNumId w:val="18"/>
  </w:num>
  <w:num w:numId="14" w16cid:durableId="1984969261">
    <w:abstractNumId w:val="7"/>
  </w:num>
  <w:num w:numId="15" w16cid:durableId="899285129">
    <w:abstractNumId w:val="2"/>
  </w:num>
  <w:num w:numId="16" w16cid:durableId="1360474649">
    <w:abstractNumId w:val="10"/>
  </w:num>
  <w:num w:numId="17" w16cid:durableId="1240628342">
    <w:abstractNumId w:val="1"/>
  </w:num>
  <w:num w:numId="18" w16cid:durableId="358432707">
    <w:abstractNumId w:val="16"/>
  </w:num>
  <w:num w:numId="19" w16cid:durableId="1639338788">
    <w:abstractNumId w:val="13"/>
  </w:num>
  <w:num w:numId="20" w16cid:durableId="15515723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62"/>
    <w:rsid w:val="000109C1"/>
    <w:rsid w:val="0001612D"/>
    <w:rsid w:val="00050164"/>
    <w:rsid w:val="00050E25"/>
    <w:rsid w:val="00052843"/>
    <w:rsid w:val="00053076"/>
    <w:rsid w:val="000605BF"/>
    <w:rsid w:val="00067641"/>
    <w:rsid w:val="0008762B"/>
    <w:rsid w:val="000A3226"/>
    <w:rsid w:val="000A4730"/>
    <w:rsid w:val="000B122A"/>
    <w:rsid w:val="000C3A4B"/>
    <w:rsid w:val="000F03EC"/>
    <w:rsid w:val="001010C9"/>
    <w:rsid w:val="00113A11"/>
    <w:rsid w:val="00141C5C"/>
    <w:rsid w:val="001455A3"/>
    <w:rsid w:val="00146B92"/>
    <w:rsid w:val="001670A3"/>
    <w:rsid w:val="00186790"/>
    <w:rsid w:val="001912D3"/>
    <w:rsid w:val="00197510"/>
    <w:rsid w:val="001B7DC1"/>
    <w:rsid w:val="001C000F"/>
    <w:rsid w:val="002023CF"/>
    <w:rsid w:val="0021484C"/>
    <w:rsid w:val="0025367B"/>
    <w:rsid w:val="002568D5"/>
    <w:rsid w:val="00283F8A"/>
    <w:rsid w:val="00284E2A"/>
    <w:rsid w:val="00295506"/>
    <w:rsid w:val="002A44A2"/>
    <w:rsid w:val="002D501A"/>
    <w:rsid w:val="002E2F27"/>
    <w:rsid w:val="002F02B2"/>
    <w:rsid w:val="002F67FB"/>
    <w:rsid w:val="0034433E"/>
    <w:rsid w:val="00346065"/>
    <w:rsid w:val="0035214D"/>
    <w:rsid w:val="003A56BC"/>
    <w:rsid w:val="003E65B6"/>
    <w:rsid w:val="00415C1C"/>
    <w:rsid w:val="00425B5D"/>
    <w:rsid w:val="00445111"/>
    <w:rsid w:val="0046590D"/>
    <w:rsid w:val="00480314"/>
    <w:rsid w:val="00496A61"/>
    <w:rsid w:val="004A51AE"/>
    <w:rsid w:val="004E5162"/>
    <w:rsid w:val="0051528E"/>
    <w:rsid w:val="0052464E"/>
    <w:rsid w:val="00526428"/>
    <w:rsid w:val="00530715"/>
    <w:rsid w:val="00534281"/>
    <w:rsid w:val="0054158E"/>
    <w:rsid w:val="00544EDC"/>
    <w:rsid w:val="00565124"/>
    <w:rsid w:val="005847A3"/>
    <w:rsid w:val="00592881"/>
    <w:rsid w:val="00593605"/>
    <w:rsid w:val="005B21DE"/>
    <w:rsid w:val="005B3D5C"/>
    <w:rsid w:val="005D2F31"/>
    <w:rsid w:val="0062348F"/>
    <w:rsid w:val="0063270A"/>
    <w:rsid w:val="0063597B"/>
    <w:rsid w:val="0067177B"/>
    <w:rsid w:val="00673944"/>
    <w:rsid w:val="00681FCE"/>
    <w:rsid w:val="00685F17"/>
    <w:rsid w:val="00692267"/>
    <w:rsid w:val="006938C3"/>
    <w:rsid w:val="006B3B1B"/>
    <w:rsid w:val="006B5068"/>
    <w:rsid w:val="006C7D03"/>
    <w:rsid w:val="006D7BFF"/>
    <w:rsid w:val="00707E38"/>
    <w:rsid w:val="00737F85"/>
    <w:rsid w:val="007543D1"/>
    <w:rsid w:val="007651C3"/>
    <w:rsid w:val="00777012"/>
    <w:rsid w:val="00791767"/>
    <w:rsid w:val="00793ABA"/>
    <w:rsid w:val="00796834"/>
    <w:rsid w:val="0082410C"/>
    <w:rsid w:val="00854659"/>
    <w:rsid w:val="00886FF2"/>
    <w:rsid w:val="008A0689"/>
    <w:rsid w:val="008A2D61"/>
    <w:rsid w:val="008A455A"/>
    <w:rsid w:val="008A786D"/>
    <w:rsid w:val="008D18B1"/>
    <w:rsid w:val="008F2348"/>
    <w:rsid w:val="009229D2"/>
    <w:rsid w:val="00923A8A"/>
    <w:rsid w:val="0093566D"/>
    <w:rsid w:val="00942635"/>
    <w:rsid w:val="00945FB5"/>
    <w:rsid w:val="00972599"/>
    <w:rsid w:val="00991244"/>
    <w:rsid w:val="009C28EB"/>
    <w:rsid w:val="009C7D8E"/>
    <w:rsid w:val="009D5B28"/>
    <w:rsid w:val="009E0D16"/>
    <w:rsid w:val="009E137A"/>
    <w:rsid w:val="009E1E2E"/>
    <w:rsid w:val="009E2C6E"/>
    <w:rsid w:val="009E609E"/>
    <w:rsid w:val="009F0D40"/>
    <w:rsid w:val="00A10DCF"/>
    <w:rsid w:val="00A122E6"/>
    <w:rsid w:val="00A14F9D"/>
    <w:rsid w:val="00A51681"/>
    <w:rsid w:val="00A63FDE"/>
    <w:rsid w:val="00AA5FBA"/>
    <w:rsid w:val="00AC0FC8"/>
    <w:rsid w:val="00AD71E7"/>
    <w:rsid w:val="00AD7E6C"/>
    <w:rsid w:val="00AE5A8B"/>
    <w:rsid w:val="00AF4E47"/>
    <w:rsid w:val="00B318FD"/>
    <w:rsid w:val="00B74E27"/>
    <w:rsid w:val="00B867FB"/>
    <w:rsid w:val="00BA6679"/>
    <w:rsid w:val="00BC09AE"/>
    <w:rsid w:val="00BF31BF"/>
    <w:rsid w:val="00C271F0"/>
    <w:rsid w:val="00C3087F"/>
    <w:rsid w:val="00C35B7B"/>
    <w:rsid w:val="00C422C3"/>
    <w:rsid w:val="00C621AA"/>
    <w:rsid w:val="00C62C7F"/>
    <w:rsid w:val="00C6313F"/>
    <w:rsid w:val="00C81067"/>
    <w:rsid w:val="00C9021F"/>
    <w:rsid w:val="00C9245F"/>
    <w:rsid w:val="00CB2E19"/>
    <w:rsid w:val="00CB7D33"/>
    <w:rsid w:val="00CC2004"/>
    <w:rsid w:val="00CD5EAA"/>
    <w:rsid w:val="00CF6960"/>
    <w:rsid w:val="00D179EF"/>
    <w:rsid w:val="00D36619"/>
    <w:rsid w:val="00D54548"/>
    <w:rsid w:val="00D638D2"/>
    <w:rsid w:val="00D8236D"/>
    <w:rsid w:val="00D848E7"/>
    <w:rsid w:val="00DC2E67"/>
    <w:rsid w:val="00DD5D2F"/>
    <w:rsid w:val="00DF3F5E"/>
    <w:rsid w:val="00DF4B76"/>
    <w:rsid w:val="00DF5BC0"/>
    <w:rsid w:val="00E12870"/>
    <w:rsid w:val="00E17CBB"/>
    <w:rsid w:val="00E3556A"/>
    <w:rsid w:val="00E37D90"/>
    <w:rsid w:val="00E40339"/>
    <w:rsid w:val="00E45436"/>
    <w:rsid w:val="00E654B7"/>
    <w:rsid w:val="00E66DE7"/>
    <w:rsid w:val="00E712F3"/>
    <w:rsid w:val="00E84245"/>
    <w:rsid w:val="00E90CCA"/>
    <w:rsid w:val="00E928AC"/>
    <w:rsid w:val="00EA190E"/>
    <w:rsid w:val="00EC1C45"/>
    <w:rsid w:val="00EC3D6A"/>
    <w:rsid w:val="00EC7124"/>
    <w:rsid w:val="00ED7A6A"/>
    <w:rsid w:val="00F10C9C"/>
    <w:rsid w:val="00F317F7"/>
    <w:rsid w:val="00F34BC9"/>
    <w:rsid w:val="00F3759F"/>
    <w:rsid w:val="00F479AF"/>
    <w:rsid w:val="00F80DC5"/>
    <w:rsid w:val="00F91081"/>
    <w:rsid w:val="00FA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EB8829"/>
  <w15:chartTrackingRefBased/>
  <w15:docId w15:val="{F34E9224-241E-4A9A-82C7-B16EC520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16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3ABA"/>
    <w:pPr>
      <w:keepNext/>
      <w:keepLines/>
      <w:widowControl/>
      <w:spacing w:before="32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PH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76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62"/>
    <w:pPr>
      <w:ind w:leftChars="400" w:left="840"/>
    </w:pPr>
  </w:style>
  <w:style w:type="paragraph" w:styleId="a4">
    <w:name w:val="footnote text"/>
    <w:basedOn w:val="a"/>
    <w:link w:val="a5"/>
    <w:uiPriority w:val="99"/>
    <w:semiHidden/>
    <w:unhideWhenUsed/>
    <w:rsid w:val="004E5162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4E5162"/>
  </w:style>
  <w:style w:type="character" w:styleId="a6">
    <w:name w:val="footnote reference"/>
    <w:basedOn w:val="a0"/>
    <w:uiPriority w:val="99"/>
    <w:semiHidden/>
    <w:unhideWhenUsed/>
    <w:rsid w:val="004E5162"/>
    <w:rPr>
      <w:vertAlign w:val="superscript"/>
    </w:rPr>
  </w:style>
  <w:style w:type="character" w:styleId="a7">
    <w:name w:val="Hyperlink"/>
    <w:basedOn w:val="a0"/>
    <w:uiPriority w:val="99"/>
    <w:unhideWhenUsed/>
    <w:rsid w:val="004E5162"/>
    <w:rPr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4E5162"/>
    <w:pPr>
      <w:widowControl/>
      <w:jc w:val="left"/>
    </w:pPr>
    <w:rPr>
      <w:rFonts w:ascii="游ゴシック" w:eastAsia="游ゴシック" w:hAnsi="游ゴシック" w:cs="ＭＳ Ｐゴシック"/>
      <w:kern w:val="0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4E5162"/>
    <w:rPr>
      <w:rFonts w:ascii="游ゴシック" w:eastAsia="游ゴシック" w:hAnsi="游ゴシック" w:cs="ＭＳ Ｐゴシック"/>
      <w:kern w:val="0"/>
      <w:sz w:val="22"/>
    </w:rPr>
  </w:style>
  <w:style w:type="table" w:styleId="aa">
    <w:name w:val="Table Grid"/>
    <w:basedOn w:val="a1"/>
    <w:uiPriority w:val="39"/>
    <w:rsid w:val="007543D1"/>
    <w:rPr>
      <w:rFonts w:ascii="Arial" w:hAnsi="Arial" w:cs="Arial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93AB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PH" w:eastAsia="en-US"/>
    </w:rPr>
  </w:style>
  <w:style w:type="character" w:customStyle="1" w:styleId="30">
    <w:name w:val="見出し 3 (文字)"/>
    <w:basedOn w:val="a0"/>
    <w:link w:val="3"/>
    <w:uiPriority w:val="9"/>
    <w:semiHidden/>
    <w:rsid w:val="00791767"/>
    <w:rPr>
      <w:rFonts w:asciiTheme="majorHAnsi" w:eastAsiaTheme="majorEastAsia" w:hAnsiTheme="majorHAnsi" w:cstheme="majorBidi"/>
    </w:rPr>
  </w:style>
  <w:style w:type="character" w:styleId="ab">
    <w:name w:val="Unresolved Mention"/>
    <w:basedOn w:val="a0"/>
    <w:uiPriority w:val="99"/>
    <w:semiHidden/>
    <w:unhideWhenUsed/>
    <w:rsid w:val="006C7D03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6B3B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B3B1B"/>
  </w:style>
  <w:style w:type="paragraph" w:styleId="ae">
    <w:name w:val="footer"/>
    <w:basedOn w:val="a"/>
    <w:link w:val="af"/>
    <w:uiPriority w:val="99"/>
    <w:unhideWhenUsed/>
    <w:rsid w:val="006B3B1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B3B1B"/>
  </w:style>
  <w:style w:type="paragraph" w:styleId="af0">
    <w:name w:val="Revision"/>
    <w:hidden/>
    <w:uiPriority w:val="99"/>
    <w:semiHidden/>
    <w:rsid w:val="006B3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池本 尚(IKEMOTO Nao)</dc:creator>
  <cp:keywords/>
  <dc:description/>
  <cp:lastModifiedBy>池本 尚(IKEMOTO Nao)</cp:lastModifiedBy>
  <cp:revision>2</cp:revision>
  <dcterms:created xsi:type="dcterms:W3CDTF">2024-02-19T02:50:00Z</dcterms:created>
  <dcterms:modified xsi:type="dcterms:W3CDTF">2024-02-19T02:50:00Z</dcterms:modified>
</cp:coreProperties>
</file>